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47" w:type="dxa"/>
        <w:tblInd w:w="3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47"/>
      </w:tblGrid>
      <w:tr w:rsidR="002943B4" w:rsidTr="002943B4">
        <w:trPr>
          <w:trHeight w:val="1391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43B4" w:rsidRDefault="002943B4">
            <w:pPr>
              <w:pStyle w:val="Titre2"/>
              <w:rPr>
                <w:rFonts w:ascii="Arial" w:hAnsi="Arial" w:cs="Arial"/>
                <w:sz w:val="36"/>
                <w:szCs w:val="36"/>
                <w:lang w:eastAsia="fr-FR"/>
              </w:rPr>
            </w:pPr>
            <w:bookmarkStart w:id="0" w:name="_GoBack"/>
            <w:bookmarkEnd w:id="0"/>
            <w:r>
              <w:rPr>
                <w:rFonts w:ascii="Cambria" w:hAnsi="Cambria"/>
                <w:bCs/>
                <w:sz w:val="24"/>
              </w:rPr>
              <w:br w:type="page"/>
            </w:r>
          </w:p>
          <w:p w:rsidR="002943B4" w:rsidRDefault="002943B4">
            <w:pPr>
              <w:pStyle w:val="Titre2"/>
              <w:rPr>
                <w:rFonts w:ascii="Arial" w:hAnsi="Arial" w:cs="Arial"/>
                <w:b/>
                <w:sz w:val="40"/>
                <w:szCs w:val="40"/>
                <w:lang w:eastAsia="en-US"/>
              </w:rPr>
            </w:pPr>
            <w:r>
              <w:rPr>
                <w:rFonts w:ascii="Arial" w:hAnsi="Arial" w:cs="Arial"/>
                <w:sz w:val="40"/>
                <w:szCs w:val="40"/>
              </w:rPr>
              <w:t>BREVET DE TECHNICIEN SUPÉRIEUR</w:t>
            </w:r>
          </w:p>
          <w:p w:rsidR="002943B4" w:rsidRDefault="002943B4" w:rsidP="002943B4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COMPTABILITÉ ET GESTION</w:t>
            </w:r>
          </w:p>
          <w:p w:rsidR="002943B4" w:rsidRPr="002943B4" w:rsidRDefault="002943B4" w:rsidP="002943B4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2943B4" w:rsidRDefault="002943B4" w:rsidP="002943B4">
      <w:pPr>
        <w:ind w:right="-735"/>
        <w:rPr>
          <w:sz w:val="20"/>
          <w:szCs w:val="24"/>
        </w:rPr>
      </w:pPr>
    </w:p>
    <w:p w:rsidR="002943B4" w:rsidRDefault="000F14BB" w:rsidP="002943B4">
      <w:pPr>
        <w:ind w:right="-735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É</w:t>
      </w:r>
      <w:r w:rsidR="002943B4">
        <w:rPr>
          <w:rFonts w:ascii="Arial" w:hAnsi="Arial" w:cs="Arial"/>
          <w:b/>
          <w:sz w:val="40"/>
          <w:szCs w:val="40"/>
        </w:rPr>
        <w:t>PREUVE U41</w:t>
      </w:r>
    </w:p>
    <w:p w:rsidR="002943B4" w:rsidRDefault="002943B4" w:rsidP="002943B4">
      <w:pPr>
        <w:ind w:right="-735"/>
        <w:jc w:val="center"/>
        <w:rPr>
          <w:rFonts w:ascii="Arial" w:hAnsi="Arial" w:cs="Arial"/>
          <w:b/>
          <w:sz w:val="40"/>
          <w:szCs w:val="40"/>
        </w:rPr>
      </w:pPr>
    </w:p>
    <w:p w:rsidR="002943B4" w:rsidRDefault="000F14BB" w:rsidP="002943B4">
      <w:pPr>
        <w:ind w:right="-735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É</w:t>
      </w:r>
      <w:r w:rsidR="002943B4">
        <w:rPr>
          <w:rFonts w:ascii="Arial" w:hAnsi="Arial" w:cs="Arial"/>
          <w:b/>
          <w:sz w:val="40"/>
          <w:szCs w:val="40"/>
        </w:rPr>
        <w:t>TUDE DE CAS</w:t>
      </w:r>
    </w:p>
    <w:p w:rsidR="002943B4" w:rsidRDefault="002943B4" w:rsidP="002943B4">
      <w:pPr>
        <w:ind w:right="-735"/>
        <w:rPr>
          <w:rFonts w:ascii="Arial" w:hAnsi="Arial" w:cs="Arial"/>
          <w:b/>
          <w:sz w:val="44"/>
          <w:szCs w:val="44"/>
        </w:rPr>
      </w:pPr>
    </w:p>
    <w:p w:rsidR="002943B4" w:rsidRDefault="002943B4" w:rsidP="002943B4">
      <w:pPr>
        <w:ind w:right="-73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SESSION 2018</w:t>
      </w:r>
    </w:p>
    <w:p w:rsidR="002943B4" w:rsidRPr="002943B4" w:rsidRDefault="002943B4" w:rsidP="002943B4">
      <w:pPr>
        <w:ind w:right="-735"/>
        <w:jc w:val="center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_______</w:t>
      </w:r>
    </w:p>
    <w:p w:rsidR="002943B4" w:rsidRDefault="002943B4" w:rsidP="002943B4">
      <w:pPr>
        <w:ind w:right="-735"/>
        <w:rPr>
          <w:sz w:val="28"/>
          <w:szCs w:val="28"/>
        </w:rPr>
      </w:pPr>
    </w:p>
    <w:p w:rsidR="002943B4" w:rsidRDefault="002943B4" w:rsidP="002943B4">
      <w:pPr>
        <w:ind w:right="-73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Durée : 4 heures</w:t>
      </w:r>
    </w:p>
    <w:p w:rsidR="002943B4" w:rsidRDefault="002943B4" w:rsidP="002943B4">
      <w:pPr>
        <w:ind w:right="-735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Coefficient 6</w:t>
      </w:r>
    </w:p>
    <w:p w:rsidR="002943B4" w:rsidRDefault="002943B4" w:rsidP="002943B4">
      <w:pPr>
        <w:ind w:right="-735"/>
        <w:jc w:val="center"/>
        <w:rPr>
          <w:rFonts w:ascii="Arial" w:hAnsi="Arial" w:cs="Arial"/>
          <w:sz w:val="28"/>
          <w:szCs w:val="28"/>
        </w:rPr>
      </w:pPr>
    </w:p>
    <w:p w:rsidR="002943B4" w:rsidRDefault="002943B4" w:rsidP="002943B4">
      <w:pPr>
        <w:ind w:right="-735"/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>______</w:t>
      </w:r>
    </w:p>
    <w:p w:rsidR="002943B4" w:rsidRDefault="002943B4" w:rsidP="002943B4">
      <w:pPr>
        <w:ind w:right="-735"/>
        <w:rPr>
          <w:rFonts w:ascii="Arial" w:hAnsi="Arial" w:cs="Arial"/>
        </w:rPr>
      </w:pPr>
    </w:p>
    <w:p w:rsidR="002943B4" w:rsidRDefault="002943B4" w:rsidP="002943B4">
      <w:pPr>
        <w:ind w:right="-735"/>
        <w:rPr>
          <w:rFonts w:ascii="Arial" w:hAnsi="Arial" w:cs="Arial"/>
        </w:rPr>
      </w:pPr>
    </w:p>
    <w:p w:rsidR="002943B4" w:rsidRDefault="002943B4" w:rsidP="002943B4">
      <w:pPr>
        <w:ind w:right="-735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Matériel autorisé :</w:t>
      </w:r>
    </w:p>
    <w:p w:rsidR="002943B4" w:rsidRDefault="000F14BB" w:rsidP="002943B4">
      <w:pPr>
        <w:jc w:val="both"/>
        <w:rPr>
          <w:rFonts w:ascii="Arial" w:hAnsi="Arial" w:cs="Arial"/>
          <w:b/>
          <w:sz w:val="25"/>
          <w:szCs w:val="25"/>
        </w:rPr>
      </w:pPr>
      <w:r>
        <w:rPr>
          <w:rFonts w:ascii="Arial" w:hAnsi="Arial" w:cs="Arial"/>
          <w:sz w:val="24"/>
        </w:rPr>
        <w:t>Calculatrice selon c</w:t>
      </w:r>
      <w:r w:rsidR="002943B4">
        <w:rPr>
          <w:rFonts w:ascii="Arial" w:hAnsi="Arial" w:cs="Arial"/>
          <w:sz w:val="24"/>
        </w:rPr>
        <w:t>irculaire n° 2015-178 du 1-10-2015</w:t>
      </w:r>
      <w:r>
        <w:rPr>
          <w:rFonts w:ascii="Arial" w:hAnsi="Arial" w:cs="Arial"/>
          <w:sz w:val="24"/>
        </w:rPr>
        <w:t xml:space="preserve"> </w:t>
      </w:r>
      <w:r w:rsidR="002943B4">
        <w:rPr>
          <w:rFonts w:ascii="Arial" w:hAnsi="Arial" w:cs="Arial"/>
          <w:sz w:val="24"/>
        </w:rPr>
        <w:t>(BOEN n°42 du 12 novembre 2015) relative à l’utilisation des calculatrices électroniques pour les DCG, DSCG, DEC et BTS, à compter de la session 2018.</w:t>
      </w:r>
    </w:p>
    <w:p w:rsidR="002943B4" w:rsidRPr="002943B4" w:rsidRDefault="002943B4" w:rsidP="002943B4">
      <w:pPr>
        <w:tabs>
          <w:tab w:val="left" w:pos="8489"/>
        </w:tabs>
        <w:ind w:right="-7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2943B4" w:rsidRDefault="002943B4" w:rsidP="002943B4">
      <w:pPr>
        <w:ind w:right="-735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Document autorisé :</w:t>
      </w:r>
    </w:p>
    <w:p w:rsidR="002943B4" w:rsidRPr="002943B4" w:rsidRDefault="002943B4" w:rsidP="002943B4">
      <w:pPr>
        <w:ind w:right="-7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Liste des comptes du plan comptable général, à l’exclusion de toute autre information.</w:t>
      </w:r>
    </w:p>
    <w:p w:rsidR="002943B4" w:rsidRDefault="002943B4" w:rsidP="002943B4">
      <w:pPr>
        <w:ind w:right="-735"/>
        <w:jc w:val="center"/>
        <w:rPr>
          <w:rFonts w:ascii="Arial" w:hAnsi="Arial" w:cs="Arial"/>
          <w:sz w:val="24"/>
        </w:rPr>
      </w:pPr>
    </w:p>
    <w:p w:rsidR="002943B4" w:rsidRDefault="002943B4" w:rsidP="00F9776C">
      <w:pPr>
        <w:ind w:right="-29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Dès que le sujet vous est remis, assurez-vous qu’il est complet.</w:t>
      </w:r>
    </w:p>
    <w:p w:rsidR="002943B4" w:rsidRDefault="002943B4" w:rsidP="00F9776C">
      <w:pPr>
        <w:ind w:right="-29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Le sujet comporte </w:t>
      </w:r>
      <w:r w:rsidR="00A12E11">
        <w:rPr>
          <w:rFonts w:ascii="Arial" w:hAnsi="Arial" w:cs="Arial"/>
          <w:sz w:val="24"/>
        </w:rPr>
        <w:t>1</w:t>
      </w:r>
      <w:r w:rsidR="00E86C12">
        <w:rPr>
          <w:rFonts w:ascii="Arial" w:hAnsi="Arial" w:cs="Arial"/>
          <w:sz w:val="24"/>
        </w:rPr>
        <w:t>6</w:t>
      </w:r>
      <w:r>
        <w:rPr>
          <w:rFonts w:ascii="Arial" w:hAnsi="Arial" w:cs="Arial"/>
          <w:sz w:val="24"/>
        </w:rPr>
        <w:t xml:space="preserve"> pages, numérotées de 1/</w:t>
      </w:r>
      <w:r w:rsidR="00A12E11">
        <w:rPr>
          <w:rFonts w:ascii="Arial" w:hAnsi="Arial" w:cs="Arial"/>
          <w:sz w:val="24"/>
        </w:rPr>
        <w:t>1</w:t>
      </w:r>
      <w:r w:rsidR="00E86C12">
        <w:rPr>
          <w:rFonts w:ascii="Arial" w:hAnsi="Arial" w:cs="Arial"/>
          <w:sz w:val="24"/>
        </w:rPr>
        <w:t>6</w:t>
      </w:r>
      <w:r>
        <w:rPr>
          <w:rFonts w:ascii="Arial" w:hAnsi="Arial" w:cs="Arial"/>
          <w:sz w:val="24"/>
        </w:rPr>
        <w:t xml:space="preserve"> à </w:t>
      </w:r>
      <w:r w:rsidR="00A12E11">
        <w:rPr>
          <w:rFonts w:ascii="Arial" w:hAnsi="Arial" w:cs="Arial"/>
          <w:sz w:val="24"/>
        </w:rPr>
        <w:t>1</w:t>
      </w:r>
      <w:r w:rsidR="00E86C12">
        <w:rPr>
          <w:rFonts w:ascii="Arial" w:hAnsi="Arial" w:cs="Arial"/>
          <w:sz w:val="24"/>
        </w:rPr>
        <w:t>6</w:t>
      </w:r>
      <w:r>
        <w:rPr>
          <w:rFonts w:ascii="Arial" w:hAnsi="Arial" w:cs="Arial"/>
          <w:sz w:val="24"/>
        </w:rPr>
        <w:t>/</w:t>
      </w:r>
      <w:r w:rsidR="00A12E11">
        <w:rPr>
          <w:rFonts w:ascii="Arial" w:hAnsi="Arial" w:cs="Arial"/>
          <w:sz w:val="24"/>
        </w:rPr>
        <w:t>1</w:t>
      </w:r>
      <w:r w:rsidR="00E86C12">
        <w:rPr>
          <w:rFonts w:ascii="Arial" w:hAnsi="Arial" w:cs="Arial"/>
          <w:sz w:val="24"/>
        </w:rPr>
        <w:t>6</w:t>
      </w:r>
      <w:r>
        <w:rPr>
          <w:rFonts w:ascii="Arial" w:hAnsi="Arial" w:cs="Arial"/>
          <w:sz w:val="24"/>
        </w:rPr>
        <w:t>.</w:t>
      </w:r>
    </w:p>
    <w:p w:rsidR="001B7A9B" w:rsidRDefault="001B7A9B" w:rsidP="007C6546">
      <w:pPr>
        <w:spacing w:after="0" w:line="240" w:lineRule="auto"/>
        <w:jc w:val="center"/>
      </w:pPr>
    </w:p>
    <w:p w:rsidR="002943B4" w:rsidRPr="001B7A9B" w:rsidRDefault="001B7A9B" w:rsidP="001B7A9B">
      <w:pPr>
        <w:tabs>
          <w:tab w:val="left" w:pos="8912"/>
          <w:tab w:val="right" w:pos="9894"/>
        </w:tabs>
      </w:pPr>
      <w:r>
        <w:tab/>
      </w:r>
      <w:r>
        <w:tab/>
      </w:r>
    </w:p>
    <w:p w:rsidR="002943B4" w:rsidRDefault="002943B4" w:rsidP="007C6546">
      <w:pPr>
        <w:spacing w:after="0" w:line="240" w:lineRule="auto"/>
        <w:jc w:val="center"/>
        <w:rPr>
          <w:sz w:val="40"/>
          <w:szCs w:val="40"/>
        </w:rPr>
      </w:pPr>
    </w:p>
    <w:p w:rsidR="007C6546" w:rsidRPr="007C6546" w:rsidRDefault="007C6546" w:rsidP="007C6546">
      <w:pPr>
        <w:spacing w:after="0" w:line="240" w:lineRule="auto"/>
        <w:jc w:val="center"/>
        <w:rPr>
          <w:sz w:val="40"/>
          <w:szCs w:val="40"/>
        </w:rPr>
      </w:pPr>
      <w:r w:rsidRPr="007C6546">
        <w:rPr>
          <w:sz w:val="40"/>
          <w:szCs w:val="40"/>
        </w:rPr>
        <w:t>ÉPREUVE U41 - Étude de cas</w:t>
      </w:r>
    </w:p>
    <w:p w:rsidR="007C6546" w:rsidRDefault="007C6546" w:rsidP="007C6546">
      <w:pPr>
        <w:pBdr>
          <w:bottom w:val="single" w:sz="4" w:space="1" w:color="auto"/>
        </w:pBdr>
        <w:spacing w:after="0" w:line="240" w:lineRule="auto"/>
        <w:ind w:left="4111" w:right="4194"/>
        <w:jc w:val="center"/>
        <w:rPr>
          <w:sz w:val="24"/>
          <w:szCs w:val="24"/>
        </w:rPr>
      </w:pPr>
    </w:p>
    <w:p w:rsidR="007C6546" w:rsidRPr="00B47251" w:rsidRDefault="007C6546" w:rsidP="009203E4">
      <w:pPr>
        <w:spacing w:after="0" w:line="240" w:lineRule="auto"/>
        <w:ind w:left="2835" w:right="2834"/>
        <w:jc w:val="center"/>
        <w:rPr>
          <w:sz w:val="24"/>
          <w:szCs w:val="24"/>
        </w:rPr>
      </w:pPr>
    </w:p>
    <w:p w:rsidR="009203E4" w:rsidRPr="00B47251" w:rsidRDefault="009203E4" w:rsidP="009203E4">
      <w:pPr>
        <w:spacing w:after="0" w:line="240" w:lineRule="auto"/>
        <w:ind w:right="-1"/>
        <w:jc w:val="center"/>
        <w:rPr>
          <w:b/>
          <w:i/>
          <w:sz w:val="24"/>
          <w:szCs w:val="24"/>
        </w:rPr>
      </w:pPr>
      <w:r w:rsidRPr="00B47251">
        <w:rPr>
          <w:b/>
          <w:i/>
          <w:sz w:val="24"/>
          <w:szCs w:val="24"/>
        </w:rPr>
        <w:t xml:space="preserve">Le sujet se présente sous la forme de </w:t>
      </w:r>
      <w:r w:rsidR="003C68C1" w:rsidRPr="00B47251">
        <w:rPr>
          <w:b/>
          <w:i/>
          <w:sz w:val="24"/>
          <w:szCs w:val="24"/>
        </w:rPr>
        <w:t>4</w:t>
      </w:r>
      <w:r w:rsidRPr="00B47251">
        <w:rPr>
          <w:b/>
          <w:i/>
          <w:sz w:val="24"/>
          <w:szCs w:val="24"/>
        </w:rPr>
        <w:t xml:space="preserve"> missions indépendantes</w:t>
      </w:r>
    </w:p>
    <w:p w:rsidR="009203E4" w:rsidRPr="00B47251" w:rsidRDefault="009203E4" w:rsidP="009203E4">
      <w:pPr>
        <w:spacing w:after="0" w:line="240" w:lineRule="auto"/>
        <w:ind w:right="-1"/>
        <w:jc w:val="center"/>
        <w:rPr>
          <w:sz w:val="24"/>
          <w:szCs w:val="24"/>
        </w:rPr>
      </w:pPr>
    </w:p>
    <w:p w:rsidR="009203E4" w:rsidRPr="00B47251" w:rsidRDefault="009203E4" w:rsidP="00371375">
      <w:pPr>
        <w:pBdr>
          <w:top w:val="single" w:sz="4" w:space="1" w:color="auto"/>
          <w:bottom w:val="single" w:sz="4" w:space="1" w:color="auto"/>
        </w:pBdr>
        <w:tabs>
          <w:tab w:val="right" w:pos="9639"/>
        </w:tabs>
        <w:spacing w:after="0" w:line="240" w:lineRule="auto"/>
        <w:ind w:right="-1"/>
        <w:rPr>
          <w:sz w:val="24"/>
          <w:szCs w:val="24"/>
        </w:rPr>
      </w:pPr>
      <w:r w:rsidRPr="00B47251">
        <w:rPr>
          <w:sz w:val="24"/>
          <w:szCs w:val="24"/>
        </w:rPr>
        <w:t xml:space="preserve">Page de garde </w:t>
      </w:r>
      <w:r w:rsidR="00371375">
        <w:rPr>
          <w:sz w:val="24"/>
          <w:szCs w:val="24"/>
        </w:rPr>
        <w:tab/>
        <w:t>p. 1</w:t>
      </w:r>
    </w:p>
    <w:p w:rsidR="009203E4" w:rsidRPr="00B47251" w:rsidRDefault="009203E4" w:rsidP="00371375">
      <w:pPr>
        <w:pBdr>
          <w:top w:val="single" w:sz="4" w:space="1" w:color="auto"/>
          <w:bottom w:val="single" w:sz="4" w:space="1" w:color="auto"/>
        </w:pBdr>
        <w:tabs>
          <w:tab w:val="right" w:pos="9639"/>
        </w:tabs>
        <w:spacing w:after="0" w:line="240" w:lineRule="auto"/>
        <w:ind w:right="-1"/>
        <w:rPr>
          <w:sz w:val="24"/>
          <w:szCs w:val="24"/>
        </w:rPr>
      </w:pPr>
      <w:r w:rsidRPr="00B47251">
        <w:rPr>
          <w:sz w:val="24"/>
          <w:szCs w:val="24"/>
        </w:rPr>
        <w:t>Présentation de l’entreprise</w:t>
      </w:r>
      <w:r w:rsidR="00C27C00">
        <w:rPr>
          <w:sz w:val="24"/>
          <w:szCs w:val="24"/>
        </w:rPr>
        <w:tab/>
        <w:t>p. 2 à 3</w:t>
      </w:r>
    </w:p>
    <w:p w:rsidR="009203E4" w:rsidRPr="00FF1A9B" w:rsidRDefault="009203E4" w:rsidP="00371375">
      <w:pPr>
        <w:pBdr>
          <w:top w:val="single" w:sz="4" w:space="1" w:color="auto"/>
          <w:bottom w:val="single" w:sz="4" w:space="1" w:color="auto"/>
        </w:pBdr>
        <w:tabs>
          <w:tab w:val="right" w:pos="7088"/>
          <w:tab w:val="right" w:pos="9639"/>
        </w:tabs>
        <w:spacing w:after="0" w:line="240" w:lineRule="auto"/>
        <w:ind w:right="-1"/>
        <w:rPr>
          <w:b/>
          <w:color w:val="000000" w:themeColor="text1"/>
          <w:sz w:val="24"/>
          <w:szCs w:val="24"/>
        </w:rPr>
      </w:pPr>
      <w:r w:rsidRPr="00FF1A9B">
        <w:rPr>
          <w:b/>
          <w:color w:val="000000" w:themeColor="text1"/>
          <w:sz w:val="24"/>
          <w:szCs w:val="24"/>
        </w:rPr>
        <w:t>MISSION 1 :</w:t>
      </w:r>
      <w:r w:rsidR="001E0108" w:rsidRPr="00FF1A9B">
        <w:rPr>
          <w:b/>
          <w:color w:val="000000" w:themeColor="text1"/>
          <w:sz w:val="24"/>
          <w:szCs w:val="24"/>
        </w:rPr>
        <w:t xml:space="preserve"> </w:t>
      </w:r>
      <w:r w:rsidR="006E4BC6" w:rsidRPr="00FF1A9B">
        <w:rPr>
          <w:b/>
          <w:color w:val="000000" w:themeColor="text1"/>
          <w:sz w:val="24"/>
          <w:szCs w:val="24"/>
        </w:rPr>
        <w:t>Enregistrement des o</w:t>
      </w:r>
      <w:r w:rsidR="001E0108" w:rsidRPr="00FF1A9B">
        <w:rPr>
          <w:b/>
          <w:color w:val="000000" w:themeColor="text1"/>
          <w:sz w:val="24"/>
          <w:szCs w:val="24"/>
        </w:rPr>
        <w:t>pérations courantes</w:t>
      </w:r>
      <w:r w:rsidR="00371375" w:rsidRPr="00FF1A9B">
        <w:rPr>
          <w:b/>
          <w:color w:val="000000" w:themeColor="text1"/>
          <w:sz w:val="24"/>
          <w:szCs w:val="24"/>
        </w:rPr>
        <w:tab/>
        <w:t>(</w:t>
      </w:r>
      <w:r w:rsidR="00FF1A9B">
        <w:rPr>
          <w:b/>
          <w:color w:val="000000" w:themeColor="text1"/>
          <w:sz w:val="24"/>
          <w:szCs w:val="24"/>
        </w:rPr>
        <w:t>24</w:t>
      </w:r>
      <w:r w:rsidR="00371375" w:rsidRPr="00FF1A9B">
        <w:rPr>
          <w:b/>
          <w:color w:val="000000" w:themeColor="text1"/>
          <w:sz w:val="24"/>
          <w:szCs w:val="24"/>
        </w:rPr>
        <w:t xml:space="preserve"> points) </w:t>
      </w:r>
      <w:r w:rsidR="00371375" w:rsidRPr="00FF1A9B">
        <w:rPr>
          <w:b/>
          <w:color w:val="000000" w:themeColor="text1"/>
          <w:sz w:val="24"/>
          <w:szCs w:val="24"/>
        </w:rPr>
        <w:tab/>
      </w:r>
      <w:r w:rsidR="00C27C00" w:rsidRPr="00FF1A9B">
        <w:rPr>
          <w:color w:val="000000" w:themeColor="text1"/>
          <w:sz w:val="24"/>
          <w:szCs w:val="24"/>
        </w:rPr>
        <w:t>p. 4</w:t>
      </w:r>
    </w:p>
    <w:p w:rsidR="009203E4" w:rsidRPr="00FF1A9B" w:rsidRDefault="009203E4" w:rsidP="00371375">
      <w:pPr>
        <w:pBdr>
          <w:top w:val="single" w:sz="4" w:space="1" w:color="auto"/>
          <w:bottom w:val="single" w:sz="4" w:space="1" w:color="auto"/>
        </w:pBdr>
        <w:tabs>
          <w:tab w:val="right" w:pos="7088"/>
          <w:tab w:val="right" w:pos="9639"/>
        </w:tabs>
        <w:spacing w:after="0" w:line="240" w:lineRule="auto"/>
        <w:ind w:right="-1"/>
        <w:rPr>
          <w:b/>
          <w:color w:val="000000" w:themeColor="text1"/>
          <w:sz w:val="24"/>
          <w:szCs w:val="24"/>
        </w:rPr>
      </w:pPr>
      <w:r w:rsidRPr="00FF1A9B">
        <w:rPr>
          <w:b/>
          <w:color w:val="000000" w:themeColor="text1"/>
          <w:sz w:val="24"/>
          <w:szCs w:val="24"/>
        </w:rPr>
        <w:t xml:space="preserve">MISSION 2 : </w:t>
      </w:r>
      <w:r w:rsidR="000F14BB" w:rsidRPr="00FF1A9B">
        <w:rPr>
          <w:b/>
          <w:color w:val="000000" w:themeColor="text1"/>
          <w:sz w:val="24"/>
          <w:szCs w:val="24"/>
        </w:rPr>
        <w:t>Gestion s</w:t>
      </w:r>
      <w:r w:rsidR="001E0108" w:rsidRPr="00FF1A9B">
        <w:rPr>
          <w:b/>
          <w:color w:val="000000" w:themeColor="text1"/>
          <w:sz w:val="24"/>
          <w:szCs w:val="24"/>
        </w:rPr>
        <w:t>ociale</w:t>
      </w:r>
      <w:r w:rsidR="00371375" w:rsidRPr="00FF1A9B">
        <w:rPr>
          <w:b/>
          <w:color w:val="000000" w:themeColor="text1"/>
          <w:sz w:val="24"/>
          <w:szCs w:val="24"/>
        </w:rPr>
        <w:tab/>
        <w:t>(</w:t>
      </w:r>
      <w:r w:rsidR="00FF1A9B">
        <w:rPr>
          <w:b/>
          <w:color w:val="000000" w:themeColor="text1"/>
          <w:sz w:val="24"/>
          <w:szCs w:val="24"/>
        </w:rPr>
        <w:t>30</w:t>
      </w:r>
      <w:r w:rsidR="00371375" w:rsidRPr="00FF1A9B">
        <w:rPr>
          <w:b/>
          <w:color w:val="000000" w:themeColor="text1"/>
          <w:sz w:val="24"/>
          <w:szCs w:val="24"/>
        </w:rPr>
        <w:t xml:space="preserve"> points) </w:t>
      </w:r>
      <w:r w:rsidR="00371375" w:rsidRPr="00FF1A9B">
        <w:rPr>
          <w:b/>
          <w:color w:val="000000" w:themeColor="text1"/>
          <w:sz w:val="24"/>
          <w:szCs w:val="24"/>
        </w:rPr>
        <w:tab/>
      </w:r>
      <w:r w:rsidR="00C27C00" w:rsidRPr="00FF1A9B">
        <w:rPr>
          <w:color w:val="000000" w:themeColor="text1"/>
          <w:sz w:val="24"/>
          <w:szCs w:val="24"/>
        </w:rPr>
        <w:t>p. 4</w:t>
      </w:r>
    </w:p>
    <w:p w:rsidR="009203E4" w:rsidRPr="00FF1A9B" w:rsidRDefault="009203E4" w:rsidP="00371375">
      <w:pPr>
        <w:pBdr>
          <w:top w:val="single" w:sz="4" w:space="1" w:color="auto"/>
          <w:bottom w:val="single" w:sz="4" w:space="1" w:color="auto"/>
        </w:pBdr>
        <w:tabs>
          <w:tab w:val="right" w:pos="7088"/>
          <w:tab w:val="right" w:pos="9639"/>
        </w:tabs>
        <w:spacing w:after="0" w:line="240" w:lineRule="auto"/>
        <w:ind w:right="-1"/>
        <w:rPr>
          <w:b/>
          <w:color w:val="000000" w:themeColor="text1"/>
          <w:sz w:val="24"/>
          <w:szCs w:val="24"/>
        </w:rPr>
      </w:pPr>
      <w:r w:rsidRPr="00FF1A9B">
        <w:rPr>
          <w:b/>
          <w:color w:val="000000" w:themeColor="text1"/>
          <w:sz w:val="24"/>
          <w:szCs w:val="24"/>
        </w:rPr>
        <w:t xml:space="preserve">MISSION 3 : </w:t>
      </w:r>
      <w:r w:rsidR="00A12E11" w:rsidRPr="00FF1A9B">
        <w:rPr>
          <w:b/>
          <w:color w:val="000000" w:themeColor="text1"/>
          <w:sz w:val="24"/>
          <w:szCs w:val="24"/>
        </w:rPr>
        <w:t>Gestion des o</w:t>
      </w:r>
      <w:r w:rsidR="00016649" w:rsidRPr="00FF1A9B">
        <w:rPr>
          <w:b/>
          <w:color w:val="000000" w:themeColor="text1"/>
          <w:sz w:val="24"/>
          <w:szCs w:val="24"/>
        </w:rPr>
        <w:t>pérations de fin d’exercice</w:t>
      </w:r>
      <w:r w:rsidR="00371375" w:rsidRPr="00FF1A9B">
        <w:rPr>
          <w:b/>
          <w:color w:val="000000" w:themeColor="text1"/>
          <w:sz w:val="24"/>
          <w:szCs w:val="24"/>
        </w:rPr>
        <w:tab/>
        <w:t>(</w:t>
      </w:r>
      <w:r w:rsidR="00FF1A9B">
        <w:rPr>
          <w:b/>
          <w:color w:val="000000" w:themeColor="text1"/>
          <w:sz w:val="24"/>
          <w:szCs w:val="24"/>
        </w:rPr>
        <w:t>36</w:t>
      </w:r>
      <w:r w:rsidR="00371375" w:rsidRPr="00FF1A9B">
        <w:rPr>
          <w:b/>
          <w:color w:val="000000" w:themeColor="text1"/>
          <w:sz w:val="24"/>
          <w:szCs w:val="24"/>
        </w:rPr>
        <w:t xml:space="preserve"> points)</w:t>
      </w:r>
      <w:r w:rsidR="00371375" w:rsidRPr="00FF1A9B">
        <w:rPr>
          <w:b/>
          <w:color w:val="000000" w:themeColor="text1"/>
          <w:sz w:val="24"/>
          <w:szCs w:val="24"/>
        </w:rPr>
        <w:tab/>
      </w:r>
      <w:r w:rsidR="00C27C00" w:rsidRPr="00FF1A9B">
        <w:rPr>
          <w:color w:val="000000" w:themeColor="text1"/>
          <w:sz w:val="24"/>
          <w:szCs w:val="24"/>
        </w:rPr>
        <w:t>p. 5</w:t>
      </w:r>
    </w:p>
    <w:p w:rsidR="009203E4" w:rsidRPr="00FF1A9B" w:rsidRDefault="003C68C1" w:rsidP="002943B4">
      <w:pPr>
        <w:pBdr>
          <w:top w:val="single" w:sz="4" w:space="1" w:color="auto"/>
          <w:bottom w:val="single" w:sz="4" w:space="1" w:color="auto"/>
        </w:pBdr>
        <w:tabs>
          <w:tab w:val="right" w:pos="7088"/>
          <w:tab w:val="right" w:pos="9639"/>
        </w:tabs>
        <w:spacing w:after="0" w:line="240" w:lineRule="auto"/>
        <w:ind w:right="-1"/>
        <w:rPr>
          <w:b/>
          <w:color w:val="000000" w:themeColor="text1"/>
          <w:sz w:val="24"/>
          <w:szCs w:val="24"/>
        </w:rPr>
      </w:pPr>
      <w:r w:rsidRPr="00FF1A9B">
        <w:rPr>
          <w:b/>
          <w:color w:val="000000" w:themeColor="text1"/>
          <w:sz w:val="24"/>
          <w:szCs w:val="24"/>
        </w:rPr>
        <w:t xml:space="preserve">MISSION 4 : </w:t>
      </w:r>
      <w:r w:rsidR="00A12E11" w:rsidRPr="00FF1A9B">
        <w:rPr>
          <w:b/>
          <w:color w:val="000000" w:themeColor="text1"/>
          <w:sz w:val="24"/>
          <w:szCs w:val="24"/>
        </w:rPr>
        <w:t>Travaux liés au résultat 2017</w:t>
      </w:r>
      <w:r w:rsidR="00931615" w:rsidRPr="00FF1A9B">
        <w:rPr>
          <w:b/>
          <w:color w:val="000000" w:themeColor="text1"/>
          <w:sz w:val="24"/>
          <w:szCs w:val="24"/>
        </w:rPr>
        <w:tab/>
        <w:t>(</w:t>
      </w:r>
      <w:r w:rsidR="00FF1A9B">
        <w:rPr>
          <w:b/>
          <w:color w:val="000000" w:themeColor="text1"/>
          <w:sz w:val="24"/>
          <w:szCs w:val="24"/>
        </w:rPr>
        <w:t>30</w:t>
      </w:r>
      <w:r w:rsidR="00931615" w:rsidRPr="00FF1A9B">
        <w:rPr>
          <w:b/>
          <w:color w:val="000000" w:themeColor="text1"/>
          <w:sz w:val="24"/>
          <w:szCs w:val="24"/>
        </w:rPr>
        <w:t xml:space="preserve"> points)</w:t>
      </w:r>
      <w:r w:rsidR="00931615" w:rsidRPr="00FF1A9B">
        <w:rPr>
          <w:b/>
          <w:color w:val="000000" w:themeColor="text1"/>
          <w:sz w:val="24"/>
          <w:szCs w:val="24"/>
        </w:rPr>
        <w:tab/>
      </w:r>
      <w:r w:rsidR="00C27C00" w:rsidRPr="00FF1A9B">
        <w:rPr>
          <w:color w:val="000000" w:themeColor="text1"/>
          <w:sz w:val="24"/>
          <w:szCs w:val="24"/>
        </w:rPr>
        <w:t>p. 5</w:t>
      </w:r>
    </w:p>
    <w:p w:rsidR="00AA1CFF" w:rsidRPr="00B47251" w:rsidRDefault="00AA1CFF" w:rsidP="009203E4">
      <w:pPr>
        <w:spacing w:after="0" w:line="240" w:lineRule="auto"/>
        <w:ind w:right="-1"/>
        <w:rPr>
          <w:sz w:val="24"/>
          <w:szCs w:val="24"/>
        </w:rPr>
      </w:pPr>
    </w:p>
    <w:p w:rsidR="009203E4" w:rsidRPr="00B47251" w:rsidRDefault="009203E4" w:rsidP="009203E4">
      <w:pPr>
        <w:spacing w:after="0" w:line="240" w:lineRule="auto"/>
        <w:ind w:right="-1"/>
        <w:jc w:val="center"/>
        <w:rPr>
          <w:b/>
          <w:sz w:val="24"/>
          <w:szCs w:val="24"/>
        </w:rPr>
      </w:pPr>
      <w:r w:rsidRPr="00B47251">
        <w:rPr>
          <w:b/>
          <w:sz w:val="24"/>
          <w:szCs w:val="24"/>
        </w:rPr>
        <w:t>ANNEXES</w:t>
      </w:r>
    </w:p>
    <w:p w:rsidR="009203E4" w:rsidRPr="00B47251" w:rsidRDefault="009203E4" w:rsidP="009203E4">
      <w:pPr>
        <w:spacing w:after="0" w:line="240" w:lineRule="auto"/>
        <w:ind w:right="-1"/>
        <w:rPr>
          <w:sz w:val="24"/>
          <w:szCs w:val="24"/>
        </w:rPr>
      </w:pPr>
    </w:p>
    <w:p w:rsidR="009203E4" w:rsidRPr="00B47251" w:rsidRDefault="009203E4" w:rsidP="009203E4">
      <w:pPr>
        <w:pStyle w:val="Paragraphedeliste"/>
        <w:numPr>
          <w:ilvl w:val="0"/>
          <w:numId w:val="1"/>
        </w:numPr>
        <w:spacing w:after="0" w:line="240" w:lineRule="auto"/>
        <w:ind w:right="-1"/>
        <w:rPr>
          <w:b/>
          <w:sz w:val="24"/>
          <w:szCs w:val="24"/>
        </w:rPr>
      </w:pPr>
      <w:r w:rsidRPr="00B47251">
        <w:rPr>
          <w:b/>
          <w:sz w:val="24"/>
          <w:szCs w:val="24"/>
        </w:rPr>
        <w:t>Documentation comptable, financière, fiscale et sociale associée à la situation</w:t>
      </w:r>
    </w:p>
    <w:p w:rsidR="009203E4" w:rsidRPr="00F27152" w:rsidRDefault="009203E4" w:rsidP="009203E4">
      <w:pPr>
        <w:spacing w:after="0" w:line="240" w:lineRule="auto"/>
        <w:ind w:right="-1"/>
        <w:rPr>
          <w:sz w:val="14"/>
          <w:szCs w:val="14"/>
        </w:rPr>
      </w:pPr>
    </w:p>
    <w:p w:rsidR="007C6546" w:rsidRPr="00B47251" w:rsidRDefault="007C6546" w:rsidP="00016649">
      <w:pPr>
        <w:tabs>
          <w:tab w:val="right" w:pos="9639"/>
        </w:tabs>
        <w:spacing w:after="0" w:line="240" w:lineRule="auto"/>
        <w:ind w:left="567" w:right="-1"/>
        <w:rPr>
          <w:b/>
          <w:sz w:val="24"/>
          <w:szCs w:val="24"/>
        </w:rPr>
      </w:pPr>
      <w:r w:rsidRPr="00B47251">
        <w:rPr>
          <w:b/>
          <w:sz w:val="24"/>
          <w:szCs w:val="24"/>
        </w:rPr>
        <w:t>MISSION 1 :</w:t>
      </w:r>
      <w:r w:rsidR="00C27C00" w:rsidRPr="00C27C00">
        <w:rPr>
          <w:sz w:val="24"/>
          <w:szCs w:val="24"/>
        </w:rPr>
        <w:t xml:space="preserve"> </w:t>
      </w:r>
      <w:r w:rsidR="006E4BC6">
        <w:rPr>
          <w:sz w:val="24"/>
          <w:szCs w:val="24"/>
        </w:rPr>
        <w:t>Enregistrement des o</w:t>
      </w:r>
      <w:r w:rsidR="00C27C00" w:rsidRPr="00016649">
        <w:rPr>
          <w:sz w:val="24"/>
          <w:szCs w:val="24"/>
        </w:rPr>
        <w:t xml:space="preserve">pérations courantes - Annexe </w:t>
      </w:r>
      <w:r w:rsidR="00C27C00">
        <w:rPr>
          <w:sz w:val="24"/>
          <w:szCs w:val="24"/>
        </w:rPr>
        <w:t>A1</w:t>
      </w:r>
      <w:r w:rsidR="00016649">
        <w:rPr>
          <w:b/>
          <w:sz w:val="24"/>
          <w:szCs w:val="24"/>
        </w:rPr>
        <w:tab/>
      </w:r>
      <w:r w:rsidR="00C27C00">
        <w:rPr>
          <w:sz w:val="24"/>
          <w:szCs w:val="24"/>
        </w:rPr>
        <w:t>p. 6 et 7</w:t>
      </w:r>
    </w:p>
    <w:p w:rsidR="007C6546" w:rsidRPr="00016649" w:rsidRDefault="007C6546" w:rsidP="00016649">
      <w:pPr>
        <w:tabs>
          <w:tab w:val="right" w:pos="9639"/>
        </w:tabs>
        <w:spacing w:after="0" w:line="240" w:lineRule="auto"/>
        <w:ind w:left="567" w:right="-1"/>
        <w:rPr>
          <w:sz w:val="24"/>
          <w:szCs w:val="24"/>
        </w:rPr>
      </w:pPr>
      <w:r w:rsidRPr="00B47251">
        <w:rPr>
          <w:b/>
          <w:sz w:val="24"/>
          <w:szCs w:val="24"/>
        </w:rPr>
        <w:t xml:space="preserve">MISSION 2 : </w:t>
      </w:r>
      <w:r w:rsidR="00C27C00" w:rsidRPr="00016649">
        <w:rPr>
          <w:sz w:val="24"/>
          <w:szCs w:val="24"/>
        </w:rPr>
        <w:t xml:space="preserve">Gestion sociale </w:t>
      </w:r>
      <w:r w:rsidR="00C27C00">
        <w:rPr>
          <w:sz w:val="24"/>
          <w:szCs w:val="24"/>
        </w:rPr>
        <w:t>- Annexes A2 à A</w:t>
      </w:r>
      <w:r w:rsidR="00E86C12">
        <w:rPr>
          <w:sz w:val="24"/>
          <w:szCs w:val="24"/>
        </w:rPr>
        <w:t>5</w:t>
      </w:r>
      <w:r w:rsidR="00C05ADA">
        <w:rPr>
          <w:sz w:val="24"/>
          <w:szCs w:val="24"/>
        </w:rPr>
        <w:tab/>
        <w:t>p. 7 et 8</w:t>
      </w:r>
    </w:p>
    <w:p w:rsidR="007C6546" w:rsidRPr="00016649" w:rsidRDefault="007C6546" w:rsidP="00016649">
      <w:pPr>
        <w:tabs>
          <w:tab w:val="right" w:pos="9639"/>
        </w:tabs>
        <w:spacing w:after="0" w:line="240" w:lineRule="auto"/>
        <w:ind w:left="567" w:right="-1"/>
        <w:rPr>
          <w:sz w:val="24"/>
          <w:szCs w:val="24"/>
        </w:rPr>
      </w:pPr>
      <w:r w:rsidRPr="00B47251">
        <w:rPr>
          <w:b/>
          <w:sz w:val="24"/>
          <w:szCs w:val="24"/>
        </w:rPr>
        <w:t xml:space="preserve">MISSION 3 : </w:t>
      </w:r>
      <w:r w:rsidR="00F9776C" w:rsidRPr="00F9776C">
        <w:rPr>
          <w:sz w:val="24"/>
          <w:szCs w:val="24"/>
        </w:rPr>
        <w:t>Gestion des o</w:t>
      </w:r>
      <w:r w:rsidR="00016649" w:rsidRPr="00F9776C">
        <w:rPr>
          <w:sz w:val="24"/>
          <w:szCs w:val="24"/>
        </w:rPr>
        <w:t>pérations</w:t>
      </w:r>
      <w:r w:rsidR="00016649">
        <w:rPr>
          <w:sz w:val="24"/>
          <w:szCs w:val="24"/>
        </w:rPr>
        <w:t xml:space="preserve"> de fin d’exercice - Annexes A</w:t>
      </w:r>
      <w:r w:rsidR="00E86C12">
        <w:rPr>
          <w:sz w:val="24"/>
          <w:szCs w:val="24"/>
        </w:rPr>
        <w:t>6</w:t>
      </w:r>
      <w:r w:rsidR="00016649">
        <w:rPr>
          <w:sz w:val="24"/>
          <w:szCs w:val="24"/>
        </w:rPr>
        <w:t xml:space="preserve"> à A</w:t>
      </w:r>
      <w:r w:rsidR="00E86C12">
        <w:rPr>
          <w:sz w:val="24"/>
          <w:szCs w:val="24"/>
        </w:rPr>
        <w:t>10</w:t>
      </w:r>
      <w:r w:rsidR="00C05ADA">
        <w:rPr>
          <w:sz w:val="24"/>
          <w:szCs w:val="24"/>
        </w:rPr>
        <w:tab/>
        <w:t>p. 9</w:t>
      </w:r>
      <w:r w:rsidR="00C27C00">
        <w:rPr>
          <w:sz w:val="24"/>
          <w:szCs w:val="24"/>
        </w:rPr>
        <w:t xml:space="preserve"> à 1</w:t>
      </w:r>
      <w:r w:rsidR="00C05ADA">
        <w:rPr>
          <w:sz w:val="24"/>
          <w:szCs w:val="24"/>
        </w:rPr>
        <w:t>2</w:t>
      </w:r>
    </w:p>
    <w:p w:rsidR="003C68C1" w:rsidRPr="00016649" w:rsidRDefault="003C68C1" w:rsidP="00016649">
      <w:pPr>
        <w:tabs>
          <w:tab w:val="right" w:pos="9639"/>
        </w:tabs>
        <w:spacing w:after="0" w:line="240" w:lineRule="auto"/>
        <w:ind w:left="567" w:right="-1"/>
        <w:rPr>
          <w:sz w:val="24"/>
          <w:szCs w:val="24"/>
        </w:rPr>
      </w:pPr>
      <w:r w:rsidRPr="00B47251">
        <w:rPr>
          <w:b/>
          <w:sz w:val="24"/>
          <w:szCs w:val="24"/>
        </w:rPr>
        <w:t xml:space="preserve">MISSION 4 : </w:t>
      </w:r>
      <w:r w:rsidR="00ED5040">
        <w:rPr>
          <w:sz w:val="24"/>
          <w:szCs w:val="24"/>
        </w:rPr>
        <w:t xml:space="preserve">Travaux </w:t>
      </w:r>
      <w:r w:rsidR="00F9776C">
        <w:rPr>
          <w:sz w:val="24"/>
          <w:szCs w:val="24"/>
        </w:rPr>
        <w:t>liés au résultat 2017</w:t>
      </w:r>
      <w:r w:rsidR="00C27C00">
        <w:rPr>
          <w:sz w:val="24"/>
          <w:szCs w:val="24"/>
        </w:rPr>
        <w:t xml:space="preserve"> - Annexes A1</w:t>
      </w:r>
      <w:r w:rsidR="00E86C12">
        <w:rPr>
          <w:sz w:val="24"/>
          <w:szCs w:val="24"/>
        </w:rPr>
        <w:t>1</w:t>
      </w:r>
      <w:r w:rsidR="00016649">
        <w:rPr>
          <w:sz w:val="24"/>
          <w:szCs w:val="24"/>
        </w:rPr>
        <w:t xml:space="preserve"> à A</w:t>
      </w:r>
      <w:r w:rsidR="00A12E11">
        <w:rPr>
          <w:sz w:val="24"/>
          <w:szCs w:val="24"/>
        </w:rPr>
        <w:t>1</w:t>
      </w:r>
      <w:r w:rsidR="00E86C12">
        <w:rPr>
          <w:sz w:val="24"/>
          <w:szCs w:val="24"/>
        </w:rPr>
        <w:t>6</w:t>
      </w:r>
      <w:r w:rsidR="00C27C00">
        <w:rPr>
          <w:sz w:val="24"/>
          <w:szCs w:val="24"/>
        </w:rPr>
        <w:tab/>
        <w:t>p. 1</w:t>
      </w:r>
      <w:r w:rsidR="00C05ADA">
        <w:rPr>
          <w:sz w:val="24"/>
          <w:szCs w:val="24"/>
        </w:rPr>
        <w:t>2</w:t>
      </w:r>
      <w:r w:rsidR="00AA1CFF">
        <w:rPr>
          <w:sz w:val="24"/>
          <w:szCs w:val="24"/>
        </w:rPr>
        <w:t xml:space="preserve"> </w:t>
      </w:r>
      <w:r w:rsidR="00A12E11">
        <w:rPr>
          <w:sz w:val="24"/>
          <w:szCs w:val="24"/>
        </w:rPr>
        <w:t xml:space="preserve">à </w:t>
      </w:r>
      <w:r w:rsidR="00AA1CFF">
        <w:rPr>
          <w:sz w:val="24"/>
          <w:szCs w:val="24"/>
        </w:rPr>
        <w:t>1</w:t>
      </w:r>
      <w:r w:rsidR="00C05ADA">
        <w:rPr>
          <w:sz w:val="24"/>
          <w:szCs w:val="24"/>
        </w:rPr>
        <w:t>4</w:t>
      </w:r>
    </w:p>
    <w:p w:rsidR="009203E4" w:rsidRPr="00B47251" w:rsidRDefault="009203E4" w:rsidP="009203E4">
      <w:pPr>
        <w:spacing w:after="0" w:line="240" w:lineRule="auto"/>
        <w:ind w:left="567" w:right="-1"/>
        <w:rPr>
          <w:sz w:val="14"/>
          <w:szCs w:val="14"/>
        </w:rPr>
      </w:pPr>
    </w:p>
    <w:p w:rsidR="009203E4" w:rsidRPr="00B47251" w:rsidRDefault="009203E4" w:rsidP="009203E4">
      <w:pPr>
        <w:spacing w:after="0" w:line="240" w:lineRule="auto"/>
        <w:ind w:right="-1"/>
        <w:rPr>
          <w:sz w:val="24"/>
          <w:szCs w:val="24"/>
        </w:rPr>
      </w:pPr>
    </w:p>
    <w:p w:rsidR="009203E4" w:rsidRPr="00B47251" w:rsidRDefault="009203E4" w:rsidP="009203E4">
      <w:pPr>
        <w:pStyle w:val="Paragraphedeliste"/>
        <w:numPr>
          <w:ilvl w:val="0"/>
          <w:numId w:val="1"/>
        </w:numPr>
        <w:spacing w:after="0" w:line="240" w:lineRule="auto"/>
        <w:ind w:right="-1"/>
        <w:rPr>
          <w:rFonts w:cstheme="minorHAnsi"/>
          <w:b/>
          <w:sz w:val="24"/>
          <w:szCs w:val="24"/>
        </w:rPr>
      </w:pPr>
      <w:r w:rsidRPr="00B47251">
        <w:rPr>
          <w:rFonts w:cstheme="minorHAnsi"/>
          <w:b/>
          <w:sz w:val="24"/>
          <w:szCs w:val="24"/>
        </w:rPr>
        <w:t>Extraits issus de la réglementation comptable, financière, fiscale et sociale en vigueur</w:t>
      </w:r>
    </w:p>
    <w:p w:rsidR="009203E4" w:rsidRPr="00F27152" w:rsidRDefault="009203E4" w:rsidP="009203E4">
      <w:pPr>
        <w:spacing w:after="0" w:line="240" w:lineRule="auto"/>
        <w:ind w:right="-1"/>
        <w:rPr>
          <w:sz w:val="14"/>
          <w:szCs w:val="14"/>
        </w:rPr>
      </w:pPr>
    </w:p>
    <w:p w:rsidR="00AC11DB" w:rsidRPr="00F27152" w:rsidRDefault="00AC11DB" w:rsidP="00F27152">
      <w:pPr>
        <w:tabs>
          <w:tab w:val="right" w:pos="9639"/>
        </w:tabs>
        <w:spacing w:after="0" w:line="240" w:lineRule="auto"/>
        <w:ind w:left="567" w:right="-1"/>
        <w:rPr>
          <w:sz w:val="24"/>
          <w:szCs w:val="24"/>
        </w:rPr>
      </w:pPr>
      <w:r w:rsidRPr="00F27152">
        <w:rPr>
          <w:b/>
          <w:sz w:val="24"/>
          <w:szCs w:val="24"/>
        </w:rPr>
        <w:t>MISSION 2</w:t>
      </w:r>
      <w:r w:rsidRPr="00F27152">
        <w:rPr>
          <w:sz w:val="24"/>
          <w:szCs w:val="24"/>
        </w:rPr>
        <w:t xml:space="preserve"> : </w:t>
      </w:r>
      <w:r w:rsidR="004F0EE7" w:rsidRPr="00F27152">
        <w:rPr>
          <w:sz w:val="24"/>
          <w:szCs w:val="24"/>
        </w:rPr>
        <w:t>Annexe B1 (documentation sociale)</w:t>
      </w:r>
      <w:r w:rsidR="00F27152">
        <w:rPr>
          <w:sz w:val="24"/>
          <w:szCs w:val="24"/>
        </w:rPr>
        <w:tab/>
      </w:r>
      <w:r w:rsidR="00C27C00">
        <w:rPr>
          <w:sz w:val="24"/>
          <w:szCs w:val="24"/>
        </w:rPr>
        <w:t>p. 1</w:t>
      </w:r>
      <w:r w:rsidR="00C05ADA">
        <w:rPr>
          <w:sz w:val="24"/>
          <w:szCs w:val="24"/>
        </w:rPr>
        <w:t>5</w:t>
      </w:r>
    </w:p>
    <w:p w:rsidR="003C68C1" w:rsidRPr="00F27152" w:rsidRDefault="003C68C1" w:rsidP="00F27152">
      <w:pPr>
        <w:tabs>
          <w:tab w:val="right" w:pos="9639"/>
        </w:tabs>
        <w:spacing w:after="0" w:line="240" w:lineRule="auto"/>
        <w:ind w:left="567" w:right="-1"/>
        <w:rPr>
          <w:sz w:val="24"/>
          <w:szCs w:val="24"/>
        </w:rPr>
      </w:pPr>
      <w:r w:rsidRPr="00F27152">
        <w:rPr>
          <w:b/>
          <w:sz w:val="24"/>
          <w:szCs w:val="24"/>
        </w:rPr>
        <w:t>MISSION 4</w:t>
      </w:r>
      <w:r w:rsidRPr="00F27152">
        <w:rPr>
          <w:sz w:val="24"/>
          <w:szCs w:val="24"/>
        </w:rPr>
        <w:t xml:space="preserve"> : </w:t>
      </w:r>
      <w:r w:rsidR="00C27C00">
        <w:rPr>
          <w:sz w:val="24"/>
          <w:szCs w:val="24"/>
        </w:rPr>
        <w:t>Annexe B2</w:t>
      </w:r>
      <w:r w:rsidR="00F27152" w:rsidRPr="00F27152">
        <w:rPr>
          <w:sz w:val="24"/>
          <w:szCs w:val="24"/>
        </w:rPr>
        <w:t xml:space="preserve"> (documentation fiscale)</w:t>
      </w:r>
      <w:r w:rsidR="00C27C00">
        <w:rPr>
          <w:sz w:val="24"/>
          <w:szCs w:val="24"/>
        </w:rPr>
        <w:tab/>
        <w:t>p. 1</w:t>
      </w:r>
      <w:r w:rsidR="00E86C12">
        <w:rPr>
          <w:sz w:val="24"/>
          <w:szCs w:val="24"/>
        </w:rPr>
        <w:t>6</w:t>
      </w:r>
    </w:p>
    <w:p w:rsidR="009203E4" w:rsidRPr="00B47251" w:rsidRDefault="009203E4" w:rsidP="009203E4">
      <w:pPr>
        <w:spacing w:after="0" w:line="240" w:lineRule="auto"/>
        <w:ind w:right="-1"/>
        <w:rPr>
          <w:rFonts w:cstheme="minorHAnsi"/>
          <w:b/>
          <w:sz w:val="14"/>
          <w:szCs w:val="14"/>
        </w:rPr>
      </w:pPr>
    </w:p>
    <w:p w:rsidR="00AC11DB" w:rsidRPr="00B47251" w:rsidRDefault="00AC11DB" w:rsidP="009203E4">
      <w:pPr>
        <w:spacing w:after="0" w:line="240" w:lineRule="auto"/>
        <w:ind w:right="-1"/>
        <w:rPr>
          <w:rFonts w:cstheme="minorHAnsi"/>
          <w:b/>
          <w:sz w:val="24"/>
          <w:szCs w:val="24"/>
        </w:rPr>
      </w:pPr>
    </w:p>
    <w:p w:rsidR="00AA1CFF" w:rsidRPr="00B47251" w:rsidRDefault="00AA1CFF" w:rsidP="009203E4">
      <w:pPr>
        <w:spacing w:after="0" w:line="240" w:lineRule="auto"/>
        <w:ind w:right="-1"/>
        <w:rPr>
          <w:rFonts w:cstheme="minorHAnsi"/>
          <w:b/>
          <w:sz w:val="24"/>
          <w:szCs w:val="24"/>
        </w:rPr>
      </w:pPr>
    </w:p>
    <w:p w:rsidR="00AC11DB" w:rsidRPr="00B47251" w:rsidRDefault="00AC11DB" w:rsidP="00AC11DB">
      <w:pPr>
        <w:spacing w:after="0" w:line="240" w:lineRule="auto"/>
        <w:ind w:right="-1"/>
        <w:jc w:val="center"/>
        <w:rPr>
          <w:rFonts w:cstheme="minorHAnsi"/>
          <w:b/>
          <w:sz w:val="24"/>
          <w:szCs w:val="24"/>
        </w:rPr>
      </w:pPr>
      <w:r w:rsidRPr="00B47251">
        <w:rPr>
          <w:rFonts w:cstheme="minorHAnsi"/>
          <w:b/>
          <w:sz w:val="24"/>
          <w:szCs w:val="24"/>
        </w:rPr>
        <w:t>AVERTISSEMENTS</w:t>
      </w:r>
    </w:p>
    <w:p w:rsidR="00AC11DB" w:rsidRPr="00B47251" w:rsidRDefault="00AC11DB" w:rsidP="009203E4">
      <w:pPr>
        <w:spacing w:after="0" w:line="240" w:lineRule="auto"/>
        <w:ind w:right="-1"/>
        <w:rPr>
          <w:rFonts w:cstheme="minorHAnsi"/>
          <w:b/>
          <w:sz w:val="24"/>
          <w:szCs w:val="24"/>
        </w:rPr>
      </w:pPr>
    </w:p>
    <w:p w:rsidR="00F9776C" w:rsidRDefault="009203E4" w:rsidP="00F97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cstheme="minorHAnsi"/>
          <w:sz w:val="24"/>
          <w:szCs w:val="24"/>
        </w:rPr>
      </w:pPr>
      <w:r w:rsidRPr="00016649">
        <w:rPr>
          <w:rFonts w:cstheme="minorHAnsi"/>
          <w:sz w:val="24"/>
          <w:szCs w:val="24"/>
        </w:rPr>
        <w:t xml:space="preserve">Il vous est demandé d’apporter un soin particulier à la présentation de votre copie. </w:t>
      </w:r>
    </w:p>
    <w:p w:rsidR="00F9776C" w:rsidRDefault="009203E4" w:rsidP="00F97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cstheme="minorHAnsi"/>
          <w:sz w:val="24"/>
          <w:szCs w:val="24"/>
        </w:rPr>
      </w:pPr>
      <w:r w:rsidRPr="00016649">
        <w:rPr>
          <w:rFonts w:cstheme="minorHAnsi"/>
          <w:sz w:val="24"/>
          <w:szCs w:val="24"/>
        </w:rPr>
        <w:t>Toute information</w:t>
      </w:r>
      <w:r w:rsidR="007545CE" w:rsidRPr="00016649">
        <w:rPr>
          <w:rFonts w:cstheme="minorHAnsi"/>
          <w:sz w:val="24"/>
          <w:szCs w:val="24"/>
        </w:rPr>
        <w:t xml:space="preserve"> calculée devra être justifiée et les démarches devront être clairement décrites. </w:t>
      </w:r>
    </w:p>
    <w:p w:rsidR="00AC11DB" w:rsidRPr="00016649" w:rsidRDefault="007545CE" w:rsidP="00F97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cstheme="minorHAnsi"/>
          <w:sz w:val="24"/>
          <w:szCs w:val="24"/>
        </w:rPr>
      </w:pPr>
      <w:r w:rsidRPr="00016649">
        <w:rPr>
          <w:rFonts w:cstheme="minorHAnsi"/>
          <w:sz w:val="24"/>
          <w:szCs w:val="24"/>
        </w:rPr>
        <w:t xml:space="preserve">Les enregistrements comptables devront être présentés de façon structurée et indiquer les informations suivantes : </w:t>
      </w:r>
    </w:p>
    <w:p w:rsidR="00AC11DB" w:rsidRPr="00016649" w:rsidRDefault="00AC11DB" w:rsidP="00F97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cstheme="minorHAnsi"/>
          <w:sz w:val="24"/>
          <w:szCs w:val="24"/>
        </w:rPr>
      </w:pPr>
      <w:r w:rsidRPr="00016649">
        <w:rPr>
          <w:rFonts w:cstheme="minorHAnsi"/>
          <w:sz w:val="24"/>
          <w:szCs w:val="24"/>
        </w:rPr>
        <w:sym w:font="Wingdings" w:char="F09F"/>
      </w:r>
      <w:r w:rsidRPr="00016649">
        <w:rPr>
          <w:rFonts w:cstheme="minorHAnsi"/>
          <w:sz w:val="24"/>
          <w:szCs w:val="24"/>
        </w:rPr>
        <w:t xml:space="preserve"> </w:t>
      </w:r>
      <w:r w:rsidR="007545CE" w:rsidRPr="00016649">
        <w:rPr>
          <w:rFonts w:cstheme="minorHAnsi"/>
          <w:sz w:val="24"/>
          <w:szCs w:val="24"/>
        </w:rPr>
        <w:t>Pour l’ensemble de l’opération</w:t>
      </w:r>
      <w:r w:rsidR="009D536A" w:rsidRPr="00016649">
        <w:rPr>
          <w:rFonts w:cstheme="minorHAnsi"/>
          <w:sz w:val="24"/>
          <w:szCs w:val="24"/>
        </w:rPr>
        <w:t> : la date, le code journal et le libellé de l’opération ;</w:t>
      </w:r>
    </w:p>
    <w:p w:rsidR="009D536A" w:rsidRPr="00016649" w:rsidRDefault="00AC11DB" w:rsidP="00F97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cstheme="minorHAnsi"/>
          <w:sz w:val="24"/>
          <w:szCs w:val="24"/>
        </w:rPr>
      </w:pPr>
      <w:r w:rsidRPr="00016649">
        <w:rPr>
          <w:rFonts w:cstheme="minorHAnsi"/>
          <w:sz w:val="24"/>
          <w:szCs w:val="24"/>
        </w:rPr>
        <w:sym w:font="Wingdings" w:char="F09F"/>
      </w:r>
      <w:r w:rsidRPr="00016649">
        <w:rPr>
          <w:rFonts w:cstheme="minorHAnsi"/>
          <w:sz w:val="24"/>
          <w:szCs w:val="24"/>
        </w:rPr>
        <w:t xml:space="preserve"> </w:t>
      </w:r>
      <w:r w:rsidR="009D536A" w:rsidRPr="00016649">
        <w:rPr>
          <w:rFonts w:cstheme="minorHAnsi"/>
          <w:sz w:val="24"/>
          <w:szCs w:val="24"/>
        </w:rPr>
        <w:t>Pour chaque ligne de l’opération : le numéro de compte g</w:t>
      </w:r>
      <w:r w:rsidRPr="00016649">
        <w:rPr>
          <w:rFonts w:cstheme="minorHAnsi"/>
          <w:sz w:val="24"/>
          <w:szCs w:val="24"/>
        </w:rPr>
        <w:t xml:space="preserve">énéral, le numéro de compte de </w:t>
      </w:r>
      <w:r w:rsidR="009D536A" w:rsidRPr="00016649">
        <w:rPr>
          <w:rFonts w:cstheme="minorHAnsi"/>
          <w:sz w:val="24"/>
          <w:szCs w:val="24"/>
        </w:rPr>
        <w:t>tiers (le cas échéant) et le montant au débit ou au crédit.</w:t>
      </w:r>
    </w:p>
    <w:p w:rsidR="00AA1CFF" w:rsidRPr="002943B4" w:rsidRDefault="00AA1CFF" w:rsidP="002943B4">
      <w:pPr>
        <w:spacing w:after="0" w:line="240" w:lineRule="auto"/>
        <w:ind w:right="-1"/>
        <w:rPr>
          <w:rFonts w:cstheme="minorHAnsi"/>
          <w:sz w:val="14"/>
          <w:szCs w:val="14"/>
        </w:rPr>
      </w:pPr>
    </w:p>
    <w:p w:rsidR="009D536A" w:rsidRPr="00B47251" w:rsidRDefault="009D536A" w:rsidP="00B47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1"/>
        <w:jc w:val="both"/>
        <w:rPr>
          <w:rFonts w:cstheme="minorHAnsi"/>
          <w:b/>
          <w:sz w:val="24"/>
          <w:szCs w:val="24"/>
        </w:rPr>
      </w:pPr>
      <w:r w:rsidRPr="00B47251">
        <w:rPr>
          <w:rFonts w:cstheme="minorHAnsi"/>
          <w:b/>
          <w:sz w:val="24"/>
          <w:szCs w:val="24"/>
        </w:rPr>
        <w:t>Si le texte du sujet, de ses questions ou de ses annexes, vous conduit à formuler une ou plusieurs hypothèses, il vous est demandé de la (ou les) mentionner explicitement dans votre copie.</w:t>
      </w:r>
    </w:p>
    <w:p w:rsidR="00047ED4" w:rsidRDefault="00047ED4">
      <w:pPr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br w:type="page"/>
      </w:r>
    </w:p>
    <w:p w:rsidR="0013659F" w:rsidRPr="0013659F" w:rsidRDefault="0013659F" w:rsidP="0013659F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13659F">
        <w:rPr>
          <w:rFonts w:ascii="Calibri" w:eastAsia="Calibri" w:hAnsi="Calibri" w:cs="Times New Roman"/>
          <w:b/>
          <w:sz w:val="28"/>
          <w:szCs w:val="28"/>
        </w:rPr>
        <w:lastRenderedPageBreak/>
        <w:t>Présentation générale du contexte</w:t>
      </w:r>
    </w:p>
    <w:p w:rsidR="00047ED4" w:rsidRDefault="00047ED4" w:rsidP="00802E79">
      <w:pPr>
        <w:tabs>
          <w:tab w:val="left" w:pos="1032"/>
        </w:tabs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802E79" w:rsidRDefault="00EF1CA6" w:rsidP="00802E79">
      <w:pPr>
        <w:tabs>
          <w:tab w:val="left" w:pos="1032"/>
        </w:tabs>
        <w:spacing w:after="0" w:line="240" w:lineRule="auto"/>
        <w:jc w:val="both"/>
        <w:rPr>
          <w:rFonts w:ascii="Calibri" w:eastAsia="Calibri" w:hAnsi="Calibri" w:cs="Times New Roman"/>
          <w:sz w:val="24"/>
        </w:rPr>
      </w:pPr>
      <w:r w:rsidRPr="0013659F">
        <w:rPr>
          <w:rFonts w:ascii="Calibri" w:eastAsia="Calibri" w:hAnsi="Calibri" w:cs="Times New Roman"/>
          <w:sz w:val="24"/>
        </w:rPr>
        <w:t xml:space="preserve">DURIDEL SA </w:t>
      </w:r>
      <w:r w:rsidR="00802E79">
        <w:rPr>
          <w:rFonts w:ascii="Calibri" w:eastAsia="Calibri" w:hAnsi="Calibri" w:cs="Times New Roman"/>
          <w:sz w:val="24"/>
        </w:rPr>
        <w:t xml:space="preserve">est un magasin indépendant spécialisé dans </w:t>
      </w:r>
      <w:r w:rsidR="00802E79" w:rsidRPr="0013659F">
        <w:rPr>
          <w:rFonts w:ascii="Calibri" w:eastAsia="Calibri" w:hAnsi="Calibri" w:cs="Times New Roman"/>
          <w:sz w:val="24"/>
        </w:rPr>
        <w:t>le secteur de la grande distribution</w:t>
      </w:r>
      <w:r w:rsidR="00802E79">
        <w:rPr>
          <w:rFonts w:ascii="Calibri" w:eastAsia="Calibri" w:hAnsi="Calibri" w:cs="Times New Roman"/>
          <w:sz w:val="24"/>
        </w:rPr>
        <w:t>,</w:t>
      </w:r>
      <w:r w:rsidR="00802E79" w:rsidRPr="0013659F">
        <w:rPr>
          <w:rFonts w:ascii="Calibri" w:eastAsia="Calibri" w:hAnsi="Calibri" w:cs="Times New Roman"/>
          <w:sz w:val="24"/>
        </w:rPr>
        <w:t xml:space="preserve"> </w:t>
      </w:r>
      <w:r w:rsidR="00B26111">
        <w:rPr>
          <w:rFonts w:ascii="Calibri" w:eastAsia="Calibri" w:hAnsi="Calibri" w:cs="Times New Roman"/>
          <w:sz w:val="24"/>
        </w:rPr>
        <w:t>s</w:t>
      </w:r>
      <w:r w:rsidR="00B26111" w:rsidRPr="0013659F">
        <w:rPr>
          <w:rFonts w:ascii="Calibri" w:eastAsia="Calibri" w:hAnsi="Calibri" w:cs="Times New Roman"/>
          <w:sz w:val="24"/>
        </w:rPr>
        <w:t>itu</w:t>
      </w:r>
      <w:r w:rsidR="00B26111">
        <w:rPr>
          <w:rFonts w:ascii="Calibri" w:eastAsia="Calibri" w:hAnsi="Calibri" w:cs="Times New Roman"/>
          <w:sz w:val="24"/>
        </w:rPr>
        <w:t xml:space="preserve">é dans l’agglomération de Rouen. L’hypermarché est </w:t>
      </w:r>
      <w:r w:rsidR="00802E79">
        <w:rPr>
          <w:rFonts w:ascii="Calibri" w:eastAsia="Calibri" w:hAnsi="Calibri" w:cs="Times New Roman"/>
          <w:sz w:val="24"/>
        </w:rPr>
        <w:t>sous contrat de franchise avec l’enseigne française HYSHOP</w:t>
      </w:r>
      <w:r w:rsidR="00B26111">
        <w:rPr>
          <w:rFonts w:ascii="Calibri" w:eastAsia="Calibri" w:hAnsi="Calibri" w:cs="Times New Roman"/>
          <w:sz w:val="24"/>
        </w:rPr>
        <w:t xml:space="preserve"> et s’approvisionne en grande partie auprès de la centrale d’achat du groupe.</w:t>
      </w:r>
      <w:r w:rsidR="00F9776C">
        <w:rPr>
          <w:rFonts w:ascii="Calibri" w:eastAsia="Calibri" w:hAnsi="Calibri" w:cs="Times New Roman"/>
          <w:sz w:val="24"/>
        </w:rPr>
        <w:t xml:space="preserve"> </w:t>
      </w:r>
      <w:r w:rsidR="00B26111">
        <w:rPr>
          <w:rFonts w:ascii="Calibri" w:eastAsia="Calibri" w:hAnsi="Calibri" w:cs="Times New Roman"/>
          <w:sz w:val="24"/>
        </w:rPr>
        <w:t>Il</w:t>
      </w:r>
      <w:r w:rsidR="00802E79">
        <w:rPr>
          <w:rFonts w:ascii="Calibri" w:eastAsia="Calibri" w:hAnsi="Calibri" w:cs="Times New Roman"/>
          <w:sz w:val="24"/>
        </w:rPr>
        <w:t xml:space="preserve"> dispose en outre, d’une station-service de distribution de carburants et d’une activité de location de véhicules utilitaires.</w:t>
      </w:r>
      <w:r w:rsidR="00B26111">
        <w:rPr>
          <w:rFonts w:ascii="Calibri" w:eastAsia="Calibri" w:hAnsi="Calibri" w:cs="Times New Roman"/>
          <w:sz w:val="24"/>
        </w:rPr>
        <w:t xml:space="preserve"> </w:t>
      </w:r>
    </w:p>
    <w:p w:rsidR="00802E79" w:rsidRPr="0007342B" w:rsidRDefault="00802E79" w:rsidP="00802E79">
      <w:pPr>
        <w:tabs>
          <w:tab w:val="left" w:pos="1032"/>
        </w:tabs>
        <w:spacing w:after="0" w:line="240" w:lineRule="auto"/>
        <w:rPr>
          <w:rFonts w:ascii="Calibri" w:eastAsia="Calibri" w:hAnsi="Calibri" w:cs="Times New Roman"/>
          <w:sz w:val="24"/>
        </w:rPr>
      </w:pPr>
    </w:p>
    <w:p w:rsidR="0007342B" w:rsidRPr="0007342B" w:rsidRDefault="0007342B" w:rsidP="0007342B">
      <w:pPr>
        <w:spacing w:after="0" w:line="240" w:lineRule="auto"/>
        <w:rPr>
          <w:rFonts w:ascii="Calibri" w:eastAsia="Calibri" w:hAnsi="Calibri" w:cs="Times New Roman"/>
          <w:sz w:val="24"/>
        </w:rPr>
      </w:pPr>
      <w:r w:rsidRPr="0007342B">
        <w:rPr>
          <w:rFonts w:ascii="Calibri" w:eastAsia="Calibri" w:hAnsi="Calibri" w:cs="Times New Roman"/>
          <w:sz w:val="24"/>
        </w:rPr>
        <w:t xml:space="preserve">L’organisation </w:t>
      </w:r>
      <w:r>
        <w:rPr>
          <w:rFonts w:ascii="Calibri" w:eastAsia="Calibri" w:hAnsi="Calibri" w:cs="Times New Roman"/>
          <w:sz w:val="24"/>
        </w:rPr>
        <w:t>fonctionnelle</w:t>
      </w:r>
      <w:r w:rsidRPr="0007342B">
        <w:rPr>
          <w:rFonts w:ascii="Calibri" w:eastAsia="Calibri" w:hAnsi="Calibri" w:cs="Times New Roman"/>
          <w:sz w:val="24"/>
        </w:rPr>
        <w:t xml:space="preserve"> dans l’hypermarché</w:t>
      </w:r>
      <w:r>
        <w:rPr>
          <w:rFonts w:ascii="Calibri" w:eastAsia="Calibri" w:hAnsi="Calibri" w:cs="Times New Roman"/>
          <w:sz w:val="24"/>
        </w:rPr>
        <w:t xml:space="preserve"> est la suivante :</w:t>
      </w:r>
    </w:p>
    <w:p w:rsidR="0007342B" w:rsidRPr="0007342B" w:rsidRDefault="0007342B" w:rsidP="0007342B">
      <w:pPr>
        <w:spacing w:after="0" w:line="240" w:lineRule="auto"/>
        <w:rPr>
          <w:rFonts w:ascii="Calibri" w:eastAsia="Calibri" w:hAnsi="Calibri" w:cs="Times New Roman"/>
          <w:sz w:val="24"/>
        </w:rPr>
      </w:pPr>
    </w:p>
    <w:p w:rsidR="0007342B" w:rsidRPr="0013659F" w:rsidRDefault="0007342B" w:rsidP="0007342B">
      <w:pPr>
        <w:spacing w:after="0" w:line="240" w:lineRule="auto"/>
        <w:rPr>
          <w:rFonts w:ascii="Calibri" w:eastAsia="Calibri" w:hAnsi="Calibri" w:cs="Times New Roman"/>
          <w:sz w:val="24"/>
        </w:rPr>
      </w:pPr>
      <w:r w:rsidRPr="0013659F">
        <w:rPr>
          <w:rFonts w:ascii="Calibri" w:eastAsia="Calibri" w:hAnsi="Calibri" w:cs="Times New Roman"/>
          <w:noProof/>
          <w:sz w:val="24"/>
          <w:lang w:eastAsia="fr-FR"/>
        </w:rPr>
        <w:drawing>
          <wp:inline distT="0" distB="0" distL="0" distR="0" wp14:anchorId="0370C86A" wp14:editId="18C5464E">
            <wp:extent cx="6389701" cy="4166483"/>
            <wp:effectExtent l="0" t="38100" r="0" b="24765"/>
            <wp:docPr id="2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13659F" w:rsidRPr="0007342B" w:rsidRDefault="0013659F" w:rsidP="0013659F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10"/>
        </w:rPr>
      </w:pPr>
    </w:p>
    <w:p w:rsidR="0013659F" w:rsidRPr="0013659F" w:rsidRDefault="0013659F" w:rsidP="0013659F">
      <w:pPr>
        <w:spacing w:after="0" w:line="240" w:lineRule="auto"/>
        <w:rPr>
          <w:rFonts w:ascii="Calibri" w:eastAsia="Calibri" w:hAnsi="Calibri" w:cs="Times New Roman"/>
          <w:b/>
          <w:sz w:val="24"/>
        </w:rPr>
      </w:pPr>
      <w:r w:rsidRPr="0013659F">
        <w:rPr>
          <w:rFonts w:ascii="Calibri" w:eastAsia="Calibri" w:hAnsi="Calibri" w:cs="Times New Roman"/>
          <w:b/>
          <w:sz w:val="24"/>
        </w:rPr>
        <w:t>Éléments généraux relatifs à la SA DURIDEL</w:t>
      </w:r>
    </w:p>
    <w:p w:rsidR="0013659F" w:rsidRPr="0013659F" w:rsidRDefault="0013659F" w:rsidP="0013659F">
      <w:pPr>
        <w:spacing w:after="0" w:line="240" w:lineRule="auto"/>
        <w:rPr>
          <w:rFonts w:ascii="Calibri" w:eastAsia="Calibri" w:hAnsi="Calibri" w:cs="Times New Roman"/>
          <w:sz w:val="12"/>
          <w:szCs w:val="12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2972"/>
        <w:gridCol w:w="6804"/>
      </w:tblGrid>
      <w:tr w:rsidR="0013659F" w:rsidRPr="0013659F" w:rsidTr="00F9776C">
        <w:trPr>
          <w:trHeight w:val="340"/>
        </w:trPr>
        <w:tc>
          <w:tcPr>
            <w:tcW w:w="2972" w:type="dxa"/>
            <w:vAlign w:val="center"/>
          </w:tcPr>
          <w:p w:rsidR="0013659F" w:rsidRPr="0013659F" w:rsidRDefault="0013659F" w:rsidP="0013659F">
            <w:pPr>
              <w:rPr>
                <w:rFonts w:ascii="Calibri" w:eastAsia="Calibri" w:hAnsi="Calibri" w:cs="Times New Roman"/>
                <w:b/>
              </w:rPr>
            </w:pPr>
            <w:r w:rsidRPr="0013659F">
              <w:rPr>
                <w:rFonts w:ascii="Calibri" w:eastAsia="Calibri" w:hAnsi="Calibri" w:cs="Times New Roman"/>
                <w:b/>
              </w:rPr>
              <w:t>Forme juridique</w:t>
            </w:r>
          </w:p>
        </w:tc>
        <w:tc>
          <w:tcPr>
            <w:tcW w:w="6804" w:type="dxa"/>
            <w:vAlign w:val="center"/>
          </w:tcPr>
          <w:p w:rsidR="0013659F" w:rsidRPr="0013659F" w:rsidRDefault="00DD50D3" w:rsidP="0013659F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Société Anonyme à conseil d’a</w:t>
            </w:r>
            <w:r w:rsidR="0013659F" w:rsidRPr="0013659F">
              <w:rPr>
                <w:rFonts w:ascii="Calibri" w:eastAsia="Calibri" w:hAnsi="Calibri" w:cs="Times New Roman"/>
              </w:rPr>
              <w:t>dministration</w:t>
            </w:r>
          </w:p>
        </w:tc>
      </w:tr>
      <w:tr w:rsidR="0013659F" w:rsidRPr="0013659F" w:rsidTr="00F9776C">
        <w:trPr>
          <w:trHeight w:val="340"/>
        </w:trPr>
        <w:tc>
          <w:tcPr>
            <w:tcW w:w="2972" w:type="dxa"/>
            <w:vAlign w:val="center"/>
          </w:tcPr>
          <w:p w:rsidR="0013659F" w:rsidRPr="0013659F" w:rsidRDefault="0013659F" w:rsidP="00F9776C">
            <w:pPr>
              <w:rPr>
                <w:rFonts w:ascii="Calibri" w:eastAsia="Calibri" w:hAnsi="Calibri" w:cs="Times New Roman"/>
                <w:b/>
              </w:rPr>
            </w:pPr>
            <w:r w:rsidRPr="0013659F">
              <w:rPr>
                <w:rFonts w:ascii="Calibri" w:eastAsia="Calibri" w:hAnsi="Calibri" w:cs="Times New Roman"/>
                <w:b/>
              </w:rPr>
              <w:t xml:space="preserve">Capital social </w:t>
            </w:r>
          </w:p>
        </w:tc>
        <w:tc>
          <w:tcPr>
            <w:tcW w:w="6804" w:type="dxa"/>
            <w:vAlign w:val="center"/>
          </w:tcPr>
          <w:p w:rsidR="0013659F" w:rsidRPr="0013659F" w:rsidRDefault="0013659F" w:rsidP="00F9776C">
            <w:pPr>
              <w:rPr>
                <w:rFonts w:ascii="Calibri" w:eastAsia="Calibri" w:hAnsi="Calibri" w:cs="Times New Roman"/>
              </w:rPr>
            </w:pPr>
            <w:r w:rsidRPr="0013659F">
              <w:rPr>
                <w:rFonts w:ascii="Calibri" w:eastAsia="Calibri" w:hAnsi="Calibri" w:cs="Times New Roman"/>
              </w:rPr>
              <w:t xml:space="preserve">532 000 € (13 300 actions d’une valeur nominale de 40 €) </w:t>
            </w:r>
          </w:p>
        </w:tc>
      </w:tr>
      <w:tr w:rsidR="0013659F" w:rsidRPr="0013659F" w:rsidTr="00F9776C">
        <w:trPr>
          <w:trHeight w:val="340"/>
        </w:trPr>
        <w:tc>
          <w:tcPr>
            <w:tcW w:w="2972" w:type="dxa"/>
            <w:vAlign w:val="center"/>
          </w:tcPr>
          <w:p w:rsidR="0013659F" w:rsidRPr="0013659F" w:rsidRDefault="0013659F" w:rsidP="0013659F">
            <w:pPr>
              <w:rPr>
                <w:rFonts w:ascii="Calibri" w:eastAsia="Calibri" w:hAnsi="Calibri" w:cs="Times New Roman"/>
                <w:b/>
              </w:rPr>
            </w:pPr>
            <w:r w:rsidRPr="0013659F">
              <w:rPr>
                <w:rFonts w:ascii="Calibri" w:eastAsia="Calibri" w:hAnsi="Calibri" w:cs="Times New Roman"/>
                <w:b/>
              </w:rPr>
              <w:t>Effectif</w:t>
            </w:r>
          </w:p>
        </w:tc>
        <w:tc>
          <w:tcPr>
            <w:tcW w:w="6804" w:type="dxa"/>
            <w:vAlign w:val="center"/>
          </w:tcPr>
          <w:p w:rsidR="0013659F" w:rsidRPr="0013659F" w:rsidRDefault="0013659F" w:rsidP="0032674C">
            <w:pPr>
              <w:rPr>
                <w:rFonts w:ascii="Calibri" w:eastAsia="Calibri" w:hAnsi="Calibri" w:cs="Times New Roman"/>
              </w:rPr>
            </w:pPr>
            <w:r w:rsidRPr="0013659F">
              <w:rPr>
                <w:rFonts w:ascii="Calibri" w:eastAsia="Calibri" w:hAnsi="Calibri" w:cs="Times New Roman"/>
              </w:rPr>
              <w:t xml:space="preserve">132 salariés </w:t>
            </w:r>
          </w:p>
        </w:tc>
      </w:tr>
      <w:tr w:rsidR="0013659F" w:rsidRPr="0013659F" w:rsidTr="00F9776C">
        <w:trPr>
          <w:trHeight w:val="340"/>
        </w:trPr>
        <w:tc>
          <w:tcPr>
            <w:tcW w:w="2972" w:type="dxa"/>
            <w:vAlign w:val="center"/>
          </w:tcPr>
          <w:p w:rsidR="0013659F" w:rsidRPr="0013659F" w:rsidRDefault="0013659F" w:rsidP="0013659F">
            <w:pPr>
              <w:rPr>
                <w:rFonts w:ascii="Calibri" w:eastAsia="Calibri" w:hAnsi="Calibri" w:cs="Times New Roman"/>
                <w:b/>
              </w:rPr>
            </w:pPr>
            <w:r w:rsidRPr="0013659F">
              <w:rPr>
                <w:rFonts w:ascii="Calibri" w:eastAsia="Calibri" w:hAnsi="Calibri" w:cs="Times New Roman"/>
                <w:b/>
              </w:rPr>
              <w:t>Régime d’imposition</w:t>
            </w:r>
          </w:p>
        </w:tc>
        <w:tc>
          <w:tcPr>
            <w:tcW w:w="6804" w:type="dxa"/>
            <w:vAlign w:val="center"/>
          </w:tcPr>
          <w:p w:rsidR="0013659F" w:rsidRPr="0013659F" w:rsidRDefault="0013659F" w:rsidP="0013659F">
            <w:pPr>
              <w:rPr>
                <w:rFonts w:ascii="Calibri" w:eastAsia="Calibri" w:hAnsi="Calibri" w:cs="Times New Roman"/>
              </w:rPr>
            </w:pPr>
            <w:r w:rsidRPr="0013659F">
              <w:rPr>
                <w:rFonts w:ascii="Calibri" w:eastAsia="Calibri" w:hAnsi="Calibri" w:cs="Times New Roman"/>
              </w:rPr>
              <w:t>Réel normal</w:t>
            </w:r>
          </w:p>
        </w:tc>
      </w:tr>
      <w:tr w:rsidR="0013659F" w:rsidRPr="0013659F" w:rsidTr="00F9776C">
        <w:trPr>
          <w:trHeight w:val="340"/>
        </w:trPr>
        <w:tc>
          <w:tcPr>
            <w:tcW w:w="2972" w:type="dxa"/>
            <w:vAlign w:val="center"/>
          </w:tcPr>
          <w:p w:rsidR="0013659F" w:rsidRPr="0013659F" w:rsidRDefault="0013659F" w:rsidP="0013659F">
            <w:pPr>
              <w:rPr>
                <w:rFonts w:ascii="Calibri" w:eastAsia="Calibri" w:hAnsi="Calibri" w:cs="Times New Roman"/>
                <w:b/>
              </w:rPr>
            </w:pPr>
            <w:r w:rsidRPr="0013659F">
              <w:rPr>
                <w:rFonts w:ascii="Calibri" w:eastAsia="Calibri" w:hAnsi="Calibri" w:cs="Times New Roman"/>
                <w:b/>
              </w:rPr>
              <w:t>Régime fiscal</w:t>
            </w:r>
          </w:p>
        </w:tc>
        <w:tc>
          <w:tcPr>
            <w:tcW w:w="6804" w:type="dxa"/>
            <w:vAlign w:val="center"/>
          </w:tcPr>
          <w:p w:rsidR="0013659F" w:rsidRPr="0013659F" w:rsidRDefault="0013659F" w:rsidP="006672AA">
            <w:pPr>
              <w:rPr>
                <w:rFonts w:ascii="Calibri" w:eastAsia="Calibri" w:hAnsi="Calibri" w:cs="Times New Roman"/>
              </w:rPr>
            </w:pPr>
            <w:r w:rsidRPr="0013659F">
              <w:rPr>
                <w:rFonts w:ascii="Calibri" w:eastAsia="Calibri" w:hAnsi="Calibri" w:cs="Times New Roman"/>
              </w:rPr>
              <w:t>Impôt sur les sociétés</w:t>
            </w:r>
            <w:r w:rsidR="00F9776C">
              <w:rPr>
                <w:rFonts w:ascii="Calibri" w:eastAsia="Calibri" w:hAnsi="Calibri" w:cs="Times New Roman"/>
              </w:rPr>
              <w:t xml:space="preserve"> au taux normal à 33,1/3 %</w:t>
            </w:r>
            <w:r w:rsidR="006672AA">
              <w:rPr>
                <w:rFonts w:ascii="Calibri" w:eastAsia="Calibri" w:hAnsi="Calibri" w:cs="Times New Roman"/>
              </w:rPr>
              <w:t xml:space="preserve"> (SA DURADEL ne bénéficie pas du taux réduit applicable aux PME)</w:t>
            </w:r>
          </w:p>
        </w:tc>
      </w:tr>
      <w:tr w:rsidR="0013659F" w:rsidRPr="0013659F" w:rsidTr="00F9776C">
        <w:trPr>
          <w:trHeight w:val="340"/>
        </w:trPr>
        <w:tc>
          <w:tcPr>
            <w:tcW w:w="2972" w:type="dxa"/>
            <w:vAlign w:val="center"/>
          </w:tcPr>
          <w:p w:rsidR="0013659F" w:rsidRPr="0013659F" w:rsidRDefault="0013659F" w:rsidP="0013659F">
            <w:pPr>
              <w:rPr>
                <w:rFonts w:ascii="Calibri" w:eastAsia="Calibri" w:hAnsi="Calibri" w:cs="Times New Roman"/>
                <w:b/>
              </w:rPr>
            </w:pPr>
            <w:r w:rsidRPr="0013659F">
              <w:rPr>
                <w:rFonts w:ascii="Calibri" w:eastAsia="Calibri" w:hAnsi="Calibri" w:cs="Times New Roman"/>
                <w:b/>
              </w:rPr>
              <w:t>TVA</w:t>
            </w:r>
          </w:p>
        </w:tc>
        <w:tc>
          <w:tcPr>
            <w:tcW w:w="6804" w:type="dxa"/>
            <w:vAlign w:val="center"/>
          </w:tcPr>
          <w:p w:rsidR="005F5158" w:rsidRDefault="00F9776C" w:rsidP="0013659F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</w:t>
            </w:r>
            <w:r w:rsidR="0013659F" w:rsidRPr="0013659F">
              <w:rPr>
                <w:rFonts w:ascii="Calibri" w:eastAsia="Calibri" w:hAnsi="Calibri" w:cs="Times New Roman"/>
              </w:rPr>
              <w:t xml:space="preserve">aux de </w:t>
            </w:r>
            <w:r w:rsidR="00614A01">
              <w:rPr>
                <w:rFonts w:ascii="Calibri" w:eastAsia="Calibri" w:hAnsi="Calibri" w:cs="Times New Roman"/>
              </w:rPr>
              <w:t>TVA applicable</w:t>
            </w:r>
            <w:r w:rsidR="005F5158">
              <w:rPr>
                <w:rFonts w:ascii="Calibri" w:eastAsia="Calibri" w:hAnsi="Calibri" w:cs="Times New Roman"/>
              </w:rPr>
              <w:t xml:space="preserve"> </w:t>
            </w:r>
            <w:r w:rsidR="00614A01">
              <w:rPr>
                <w:rFonts w:ascii="Calibri" w:eastAsia="Calibri" w:hAnsi="Calibri" w:cs="Times New Roman"/>
              </w:rPr>
              <w:t>en fonction</w:t>
            </w:r>
            <w:r w:rsidR="005F5158">
              <w:rPr>
                <w:rFonts w:ascii="Calibri" w:eastAsia="Calibri" w:hAnsi="Calibri" w:cs="Times New Roman"/>
              </w:rPr>
              <w:t xml:space="preserve"> de la nature de l’activité facturé</w:t>
            </w:r>
            <w:r w:rsidR="006E4BC6">
              <w:rPr>
                <w:rFonts w:ascii="Calibri" w:eastAsia="Calibri" w:hAnsi="Calibri" w:cs="Times New Roman"/>
              </w:rPr>
              <w:t>e</w:t>
            </w:r>
            <w:r w:rsidR="005F5158">
              <w:rPr>
                <w:rFonts w:ascii="Calibri" w:eastAsia="Calibri" w:hAnsi="Calibri" w:cs="Times New Roman"/>
              </w:rPr>
              <w:t xml:space="preserve"> : </w:t>
            </w:r>
          </w:p>
          <w:p w:rsidR="0013659F" w:rsidRPr="0013659F" w:rsidRDefault="005F5158" w:rsidP="0013659F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2,1 %, 5,5 % ou</w:t>
            </w:r>
            <w:r w:rsidR="0013659F" w:rsidRPr="0013659F">
              <w:rPr>
                <w:rFonts w:ascii="Calibri" w:eastAsia="Calibri" w:hAnsi="Calibri" w:cs="Times New Roman"/>
              </w:rPr>
              <w:t xml:space="preserve"> 20</w:t>
            </w:r>
            <w:r w:rsidR="005F35A3">
              <w:rPr>
                <w:rFonts w:ascii="Calibri" w:eastAsia="Calibri" w:hAnsi="Calibri" w:cs="Times New Roman"/>
              </w:rPr>
              <w:t xml:space="preserve"> </w:t>
            </w:r>
            <w:r w:rsidR="0013659F" w:rsidRPr="0013659F">
              <w:rPr>
                <w:rFonts w:ascii="Calibri" w:eastAsia="Calibri" w:hAnsi="Calibri" w:cs="Times New Roman"/>
              </w:rPr>
              <w:t>%</w:t>
            </w:r>
            <w:r w:rsidR="00F9776C">
              <w:rPr>
                <w:rFonts w:ascii="Calibri" w:eastAsia="Calibri" w:hAnsi="Calibri" w:cs="Times New Roman"/>
              </w:rPr>
              <w:t xml:space="preserve"> </w:t>
            </w:r>
          </w:p>
          <w:p w:rsidR="0013659F" w:rsidRPr="0013659F" w:rsidRDefault="0013659F" w:rsidP="005F5158">
            <w:pPr>
              <w:rPr>
                <w:rFonts w:ascii="Calibri" w:eastAsia="Calibri" w:hAnsi="Calibri" w:cs="Times New Roman"/>
              </w:rPr>
            </w:pPr>
            <w:r w:rsidRPr="0013659F">
              <w:rPr>
                <w:rFonts w:ascii="Calibri" w:eastAsia="Calibri" w:hAnsi="Calibri" w:cs="Times New Roman"/>
              </w:rPr>
              <w:t xml:space="preserve">Option </w:t>
            </w:r>
            <w:r w:rsidR="00F9776C">
              <w:rPr>
                <w:rFonts w:ascii="Calibri" w:eastAsia="Calibri" w:hAnsi="Calibri" w:cs="Times New Roman"/>
              </w:rPr>
              <w:t>sur les débits</w:t>
            </w:r>
            <w:r w:rsidRPr="0013659F">
              <w:rPr>
                <w:rFonts w:ascii="Calibri" w:eastAsia="Calibri" w:hAnsi="Calibri" w:cs="Times New Roman"/>
              </w:rPr>
              <w:t xml:space="preserve"> </w:t>
            </w:r>
            <w:r w:rsidR="0032674C">
              <w:rPr>
                <w:rFonts w:ascii="Calibri" w:eastAsia="Calibri" w:hAnsi="Calibri" w:cs="Times New Roman"/>
              </w:rPr>
              <w:t>pour les activités de services</w:t>
            </w:r>
          </w:p>
        </w:tc>
      </w:tr>
      <w:tr w:rsidR="0013659F" w:rsidRPr="0013659F" w:rsidTr="00F9776C">
        <w:trPr>
          <w:trHeight w:val="340"/>
        </w:trPr>
        <w:tc>
          <w:tcPr>
            <w:tcW w:w="2972" w:type="dxa"/>
            <w:vAlign w:val="center"/>
          </w:tcPr>
          <w:p w:rsidR="0013659F" w:rsidRPr="0013659F" w:rsidRDefault="0013659F" w:rsidP="0013659F">
            <w:pPr>
              <w:rPr>
                <w:rFonts w:ascii="Calibri" w:eastAsia="Calibri" w:hAnsi="Calibri" w:cs="Times New Roman"/>
                <w:b/>
              </w:rPr>
            </w:pPr>
            <w:r w:rsidRPr="0013659F">
              <w:rPr>
                <w:rFonts w:ascii="Calibri" w:eastAsia="Calibri" w:hAnsi="Calibri" w:cs="Times New Roman"/>
                <w:b/>
              </w:rPr>
              <w:t>Date de clôture de l’exercice comptable</w:t>
            </w:r>
          </w:p>
        </w:tc>
        <w:tc>
          <w:tcPr>
            <w:tcW w:w="6804" w:type="dxa"/>
            <w:vAlign w:val="center"/>
          </w:tcPr>
          <w:p w:rsidR="0013659F" w:rsidRPr="0013659F" w:rsidRDefault="0013659F" w:rsidP="0013659F">
            <w:pPr>
              <w:rPr>
                <w:rFonts w:ascii="Calibri" w:eastAsia="Calibri" w:hAnsi="Calibri" w:cs="Times New Roman"/>
              </w:rPr>
            </w:pPr>
            <w:r w:rsidRPr="0013659F">
              <w:rPr>
                <w:rFonts w:ascii="Calibri" w:eastAsia="Calibri" w:hAnsi="Calibri" w:cs="Times New Roman"/>
              </w:rPr>
              <w:t>31 décembre</w:t>
            </w:r>
          </w:p>
        </w:tc>
      </w:tr>
    </w:tbl>
    <w:p w:rsidR="0013659F" w:rsidRDefault="0013659F" w:rsidP="0013659F">
      <w:pPr>
        <w:spacing w:after="0" w:line="240" w:lineRule="auto"/>
        <w:rPr>
          <w:rFonts w:ascii="Calibri" w:eastAsia="Calibri" w:hAnsi="Calibri" w:cs="Times New Roman"/>
          <w:b/>
          <w:sz w:val="24"/>
        </w:rPr>
      </w:pPr>
    </w:p>
    <w:p w:rsidR="0007342B" w:rsidRDefault="0007342B" w:rsidP="0013659F">
      <w:pPr>
        <w:spacing w:after="0" w:line="240" w:lineRule="auto"/>
        <w:rPr>
          <w:rFonts w:ascii="Calibri" w:eastAsia="Calibri" w:hAnsi="Calibri" w:cs="Times New Roman"/>
          <w:b/>
          <w:sz w:val="24"/>
        </w:rPr>
      </w:pPr>
    </w:p>
    <w:p w:rsidR="0013659F" w:rsidRPr="0013659F" w:rsidRDefault="0013659F" w:rsidP="0013659F">
      <w:pPr>
        <w:spacing w:after="200" w:line="276" w:lineRule="auto"/>
        <w:rPr>
          <w:rFonts w:ascii="Calibri" w:eastAsia="Calibri" w:hAnsi="Calibri" w:cs="Times New Roman"/>
          <w:b/>
          <w:sz w:val="24"/>
        </w:rPr>
      </w:pPr>
      <w:r w:rsidRPr="0013659F">
        <w:rPr>
          <w:rFonts w:ascii="Calibri" w:eastAsia="Calibri" w:hAnsi="Calibri" w:cs="Times New Roman"/>
          <w:b/>
          <w:sz w:val="24"/>
        </w:rPr>
        <w:br w:type="page"/>
      </w:r>
    </w:p>
    <w:p w:rsidR="0007342B" w:rsidRPr="0013659F" w:rsidRDefault="0007342B" w:rsidP="001B4D42">
      <w:pPr>
        <w:spacing w:after="120" w:line="240" w:lineRule="auto"/>
        <w:rPr>
          <w:rFonts w:ascii="Calibri" w:eastAsia="Calibri" w:hAnsi="Calibri" w:cs="Times New Roman"/>
          <w:b/>
          <w:sz w:val="24"/>
        </w:rPr>
      </w:pPr>
      <w:r w:rsidRPr="0013659F">
        <w:rPr>
          <w:rFonts w:ascii="Calibri" w:eastAsia="Calibri" w:hAnsi="Calibri" w:cs="Times New Roman"/>
          <w:b/>
          <w:sz w:val="24"/>
        </w:rPr>
        <w:lastRenderedPageBreak/>
        <w:t xml:space="preserve">Organisation </w:t>
      </w:r>
      <w:r w:rsidR="00D21ED4">
        <w:rPr>
          <w:rFonts w:ascii="Calibri" w:eastAsia="Calibri" w:hAnsi="Calibri" w:cs="Times New Roman"/>
          <w:b/>
          <w:sz w:val="24"/>
        </w:rPr>
        <w:t>du système d’information</w:t>
      </w:r>
    </w:p>
    <w:p w:rsidR="0007342B" w:rsidRPr="0013659F" w:rsidRDefault="0007342B" w:rsidP="00CB5789">
      <w:pPr>
        <w:spacing w:after="80" w:line="240" w:lineRule="auto"/>
        <w:jc w:val="both"/>
        <w:rPr>
          <w:rFonts w:ascii="Calibri" w:eastAsia="Calibri" w:hAnsi="Calibri" w:cs="Times New Roman"/>
          <w:sz w:val="24"/>
        </w:rPr>
      </w:pPr>
      <w:r w:rsidRPr="0013659F">
        <w:rPr>
          <w:rFonts w:ascii="Calibri" w:eastAsia="Calibri" w:hAnsi="Calibri" w:cs="Times New Roman"/>
          <w:sz w:val="24"/>
        </w:rPr>
        <w:t xml:space="preserve">Le magasin </w:t>
      </w:r>
      <w:r w:rsidR="005F35A3">
        <w:rPr>
          <w:rFonts w:ascii="Calibri" w:eastAsia="Calibri" w:hAnsi="Calibri" w:cs="Times New Roman"/>
          <w:sz w:val="24"/>
        </w:rPr>
        <w:t>utilise,</w:t>
      </w:r>
      <w:r w:rsidRPr="0013659F">
        <w:rPr>
          <w:rFonts w:ascii="Calibri" w:eastAsia="Calibri" w:hAnsi="Calibri" w:cs="Times New Roman"/>
          <w:sz w:val="24"/>
        </w:rPr>
        <w:t xml:space="preserve"> </w:t>
      </w:r>
      <w:r w:rsidR="005F35A3">
        <w:rPr>
          <w:rFonts w:ascii="Calibri" w:eastAsia="Calibri" w:hAnsi="Calibri" w:cs="Times New Roman"/>
          <w:sz w:val="24"/>
        </w:rPr>
        <w:t xml:space="preserve">depuis 2003, </w:t>
      </w:r>
      <w:r w:rsidRPr="0013659F">
        <w:rPr>
          <w:rFonts w:ascii="Calibri" w:eastAsia="Calibri" w:hAnsi="Calibri" w:cs="Times New Roman"/>
          <w:sz w:val="24"/>
        </w:rPr>
        <w:t>un Progiciel de Gestion Intégré (PGI) spécifique à la gran</w:t>
      </w:r>
      <w:r w:rsidR="005F35A3">
        <w:rPr>
          <w:rFonts w:ascii="Calibri" w:eastAsia="Calibri" w:hAnsi="Calibri" w:cs="Times New Roman"/>
          <w:sz w:val="24"/>
        </w:rPr>
        <w:t>de distribution,</w:t>
      </w:r>
      <w:r w:rsidRPr="0013659F">
        <w:rPr>
          <w:rFonts w:ascii="Calibri" w:eastAsia="Calibri" w:hAnsi="Calibri" w:cs="Times New Roman"/>
          <w:sz w:val="24"/>
        </w:rPr>
        <w:t xml:space="preserve"> disposant de nombreuses applications en lien avec le cœur de métier : gestion des achats et approvisionnements, stocks, gestion des caisses, comptabilité, </w:t>
      </w:r>
      <w:r w:rsidR="00D21ED4">
        <w:rPr>
          <w:rFonts w:ascii="Calibri" w:eastAsia="Calibri" w:hAnsi="Calibri" w:cs="Times New Roman"/>
          <w:sz w:val="24"/>
        </w:rPr>
        <w:t>gestion de la paie</w:t>
      </w:r>
      <w:r w:rsidRPr="0013659F">
        <w:rPr>
          <w:rFonts w:ascii="Calibri" w:eastAsia="Calibri" w:hAnsi="Calibri" w:cs="Times New Roman"/>
          <w:sz w:val="24"/>
        </w:rPr>
        <w:t>.</w:t>
      </w:r>
    </w:p>
    <w:p w:rsidR="0007342B" w:rsidRDefault="0007342B" w:rsidP="00CB5789">
      <w:pPr>
        <w:spacing w:after="80" w:line="240" w:lineRule="auto"/>
        <w:jc w:val="both"/>
        <w:rPr>
          <w:rFonts w:ascii="Calibri" w:eastAsia="Calibri" w:hAnsi="Calibri" w:cs="Times New Roman"/>
          <w:sz w:val="24"/>
        </w:rPr>
      </w:pPr>
      <w:r w:rsidRPr="0013659F">
        <w:rPr>
          <w:rFonts w:ascii="Calibri" w:eastAsia="Calibri" w:hAnsi="Calibri" w:cs="Times New Roman"/>
          <w:sz w:val="24"/>
        </w:rPr>
        <w:t xml:space="preserve">La saisie des commandes de marchandises génère tous les flux relatifs aux achats (bons de commande, de réception, entrées en stock et factures d’achat). Les commandes sont </w:t>
      </w:r>
      <w:r w:rsidR="005F35A3">
        <w:rPr>
          <w:rFonts w:ascii="Calibri" w:eastAsia="Calibri" w:hAnsi="Calibri" w:cs="Times New Roman"/>
          <w:sz w:val="24"/>
        </w:rPr>
        <w:t xml:space="preserve">saisies dans le PGI sauf </w:t>
      </w:r>
      <w:r w:rsidR="00671E94">
        <w:rPr>
          <w:rFonts w:ascii="Calibri" w:eastAsia="Calibri" w:hAnsi="Calibri" w:cs="Times New Roman"/>
          <w:sz w:val="24"/>
        </w:rPr>
        <w:t xml:space="preserve">les opérations relatives aux immobilisations et </w:t>
      </w:r>
      <w:r w:rsidR="005F35A3">
        <w:rPr>
          <w:rFonts w:ascii="Calibri" w:eastAsia="Calibri" w:hAnsi="Calibri" w:cs="Times New Roman"/>
          <w:sz w:val="24"/>
        </w:rPr>
        <w:t>l</w:t>
      </w:r>
      <w:r w:rsidR="00D21ED4">
        <w:rPr>
          <w:rFonts w:ascii="Calibri" w:eastAsia="Calibri" w:hAnsi="Calibri" w:cs="Times New Roman"/>
          <w:sz w:val="24"/>
        </w:rPr>
        <w:t>es dépenses de frais généraux qui sont traitées manuellement (commande,</w:t>
      </w:r>
      <w:r w:rsidR="00671E94">
        <w:rPr>
          <w:rFonts w:ascii="Calibri" w:eastAsia="Calibri" w:hAnsi="Calibri" w:cs="Times New Roman"/>
          <w:sz w:val="24"/>
        </w:rPr>
        <w:t xml:space="preserve"> comptabilisation et règlement).</w:t>
      </w:r>
    </w:p>
    <w:p w:rsidR="0007342B" w:rsidRPr="0013659F" w:rsidRDefault="00A95324" w:rsidP="001B4D42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  <w:r w:rsidRPr="005F5158">
        <w:rPr>
          <w:rFonts w:ascii="Calibri" w:eastAsia="Calibri" w:hAnsi="Calibri" w:cs="Times New Roman"/>
          <w:sz w:val="24"/>
        </w:rPr>
        <w:t xml:space="preserve">Le suivi </w:t>
      </w:r>
      <w:r w:rsidR="0007342B" w:rsidRPr="005F5158">
        <w:rPr>
          <w:rFonts w:ascii="Calibri" w:eastAsia="Calibri" w:hAnsi="Calibri" w:cs="Times New Roman"/>
          <w:sz w:val="24"/>
        </w:rPr>
        <w:t xml:space="preserve">des immobilisations </w:t>
      </w:r>
      <w:r w:rsidR="00671E94" w:rsidRPr="005F5158">
        <w:rPr>
          <w:rFonts w:ascii="Calibri" w:eastAsia="Calibri" w:hAnsi="Calibri" w:cs="Times New Roman"/>
          <w:sz w:val="24"/>
        </w:rPr>
        <w:t xml:space="preserve">à l’inventaire </w:t>
      </w:r>
      <w:r w:rsidR="0007342B" w:rsidRPr="005F5158">
        <w:rPr>
          <w:rFonts w:ascii="Calibri" w:eastAsia="Calibri" w:hAnsi="Calibri" w:cs="Times New Roman"/>
          <w:sz w:val="24"/>
        </w:rPr>
        <w:t xml:space="preserve">est réalisé au moyen d’un logiciel distinct. Il n’est pas directement interfacé au PGI, les informations nécessaires </w:t>
      </w:r>
      <w:r w:rsidRPr="005F5158">
        <w:rPr>
          <w:rFonts w:ascii="Calibri" w:eastAsia="Calibri" w:hAnsi="Calibri" w:cs="Times New Roman"/>
          <w:sz w:val="24"/>
        </w:rPr>
        <w:t xml:space="preserve">à la comptabilisation des </w:t>
      </w:r>
      <w:r w:rsidR="0007342B" w:rsidRPr="005F5158">
        <w:rPr>
          <w:rFonts w:ascii="Calibri" w:eastAsia="Calibri" w:hAnsi="Calibri" w:cs="Times New Roman"/>
          <w:sz w:val="24"/>
        </w:rPr>
        <w:t>amortissements et dépréciations sont extraites sur tableur. Le fichier est ensuite importé dans le module comptable.</w:t>
      </w:r>
    </w:p>
    <w:p w:rsidR="0007342B" w:rsidRPr="0013659F" w:rsidRDefault="0007342B" w:rsidP="0007342B">
      <w:pPr>
        <w:spacing w:after="0" w:line="240" w:lineRule="auto"/>
        <w:rPr>
          <w:rFonts w:ascii="Calibri" w:eastAsia="Calibri" w:hAnsi="Calibri" w:cs="Times New Roman"/>
          <w:sz w:val="24"/>
        </w:rPr>
      </w:pPr>
    </w:p>
    <w:p w:rsidR="0013659F" w:rsidRPr="0013659F" w:rsidRDefault="007F5E95" w:rsidP="0013659F">
      <w:pPr>
        <w:spacing w:after="120" w:line="240" w:lineRule="auto"/>
        <w:rPr>
          <w:rFonts w:ascii="Calibri" w:eastAsia="Calibri" w:hAnsi="Calibri" w:cs="Times New Roman"/>
          <w:b/>
          <w:color w:val="000000"/>
          <w:sz w:val="24"/>
          <w:szCs w:val="24"/>
        </w:rPr>
      </w:pPr>
      <w:r>
        <w:rPr>
          <w:rFonts w:ascii="Calibri" w:eastAsia="Calibri" w:hAnsi="Calibri" w:cs="Times New Roman"/>
          <w:b/>
          <w:color w:val="000000"/>
          <w:sz w:val="24"/>
          <w:szCs w:val="24"/>
        </w:rPr>
        <w:t xml:space="preserve">Extrait des procédures comptables </w:t>
      </w:r>
      <w:r w:rsidR="0013659F" w:rsidRPr="0013659F">
        <w:rPr>
          <w:rFonts w:ascii="Calibri" w:eastAsia="Calibri" w:hAnsi="Calibri" w:cs="Times New Roman"/>
          <w:b/>
          <w:color w:val="000000"/>
          <w:sz w:val="24"/>
          <w:szCs w:val="24"/>
        </w:rPr>
        <w:t>de l’hypermarché</w:t>
      </w:r>
    </w:p>
    <w:p w:rsidR="0013659F" w:rsidRPr="007F5E95" w:rsidRDefault="0013659F" w:rsidP="007F5E95">
      <w:pPr>
        <w:pStyle w:val="Paragraphedeliste"/>
        <w:numPr>
          <w:ilvl w:val="0"/>
          <w:numId w:val="18"/>
        </w:numPr>
        <w:spacing w:after="120" w:line="240" w:lineRule="auto"/>
        <w:jc w:val="both"/>
        <w:rPr>
          <w:rFonts w:ascii="Calibri" w:eastAsia="Calibri" w:hAnsi="Calibri" w:cs="Times New Roman"/>
          <w:sz w:val="24"/>
        </w:rPr>
      </w:pPr>
      <w:r w:rsidRPr="007F5E95">
        <w:rPr>
          <w:rFonts w:ascii="Calibri" w:eastAsia="Calibri" w:hAnsi="Calibri" w:cs="Times New Roman"/>
          <w:sz w:val="24"/>
        </w:rPr>
        <w:t>Les fra</w:t>
      </w:r>
      <w:r w:rsidR="007F5E95">
        <w:rPr>
          <w:rFonts w:ascii="Calibri" w:eastAsia="Calibri" w:hAnsi="Calibri" w:cs="Times New Roman"/>
          <w:sz w:val="24"/>
        </w:rPr>
        <w:t xml:space="preserve">is accessoires sur achats sont </w:t>
      </w:r>
      <w:r w:rsidRPr="007F5E95">
        <w:rPr>
          <w:rFonts w:ascii="Calibri" w:eastAsia="Calibri" w:hAnsi="Calibri" w:cs="Times New Roman"/>
          <w:sz w:val="24"/>
        </w:rPr>
        <w:t>incorporés aux comptes d’achats concernés.</w:t>
      </w:r>
      <w:r w:rsidR="00B26111">
        <w:rPr>
          <w:rFonts w:ascii="Calibri" w:eastAsia="Calibri" w:hAnsi="Calibri" w:cs="Times New Roman"/>
          <w:sz w:val="24"/>
        </w:rPr>
        <w:t xml:space="preserve"> </w:t>
      </w:r>
      <w:r w:rsidR="00396971">
        <w:rPr>
          <w:rFonts w:ascii="Calibri" w:eastAsia="Calibri" w:hAnsi="Calibri" w:cs="Times New Roman"/>
          <w:sz w:val="24"/>
        </w:rPr>
        <w:t xml:space="preserve"> </w:t>
      </w:r>
    </w:p>
    <w:p w:rsidR="0013659F" w:rsidRDefault="0013659F" w:rsidP="007F5E95">
      <w:pPr>
        <w:pStyle w:val="Paragraphedeliste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Calibri" w:eastAsia="Calibri" w:hAnsi="Calibri" w:cs="Times New Roman"/>
          <w:sz w:val="24"/>
        </w:rPr>
      </w:pPr>
      <w:r w:rsidRPr="007F5E95">
        <w:rPr>
          <w:rFonts w:ascii="Calibri" w:eastAsia="Calibri" w:hAnsi="Calibri" w:cs="Times New Roman"/>
          <w:sz w:val="24"/>
        </w:rPr>
        <w:t>Pour les factures de location, seuls les clients réguliers ne payant pas au comptant font l’objet de comptes de tiers.</w:t>
      </w:r>
    </w:p>
    <w:p w:rsidR="006E4BC6" w:rsidRPr="00BA6DDB" w:rsidRDefault="006E4BC6" w:rsidP="007F5E95">
      <w:pPr>
        <w:pStyle w:val="Paragraphedeliste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Calibri" w:eastAsia="Calibri" w:hAnsi="Calibri" w:cs="Times New Roman"/>
          <w:sz w:val="24"/>
        </w:rPr>
      </w:pPr>
      <w:r w:rsidRPr="00BA6DDB">
        <w:rPr>
          <w:rFonts w:ascii="Calibri" w:eastAsia="Calibri" w:hAnsi="Calibri" w:cs="Times New Roman"/>
          <w:sz w:val="24"/>
        </w:rPr>
        <w:t>Les factures d’achats sont enregistrées à leur date d’émission.</w:t>
      </w:r>
    </w:p>
    <w:p w:rsidR="007F5E95" w:rsidRPr="007F5E95" w:rsidRDefault="00CF451B" w:rsidP="007F5E95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noProof/>
          <w:sz w:val="24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2043659</wp:posOffset>
                </wp:positionH>
                <wp:positionV relativeFrom="paragraph">
                  <wp:posOffset>137008</wp:posOffset>
                </wp:positionV>
                <wp:extent cx="4495800" cy="1755648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17556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A6DDB" w:rsidRPr="0013659F" w:rsidRDefault="00BA6DDB" w:rsidP="002C41AE">
                            <w:pPr>
                              <w:spacing w:after="0" w:line="240" w:lineRule="auto"/>
                              <w:rPr>
                                <w:rFonts w:ascii="Calibri" w:eastAsia="Calibri" w:hAnsi="Calibri" w:cs="Times New Roman"/>
                                <w:b/>
                                <w:sz w:val="24"/>
                              </w:rPr>
                            </w:pPr>
                            <w:r w:rsidRPr="0013659F">
                              <w:rPr>
                                <w:rFonts w:ascii="Calibri" w:eastAsia="Calibri" w:hAnsi="Calibri" w:cs="Times New Roman"/>
                                <w:b/>
                                <w:sz w:val="24"/>
                              </w:rPr>
                              <w:t>Extrait du plan de comptes des tiers</w:t>
                            </w:r>
                          </w:p>
                          <w:p w:rsidR="00BA6DDB" w:rsidRPr="0013659F" w:rsidRDefault="00BA6DDB" w:rsidP="00F9776C">
                            <w:pPr>
                              <w:spacing w:after="120" w:line="240" w:lineRule="auto"/>
                              <w:rPr>
                                <w:rFonts w:ascii="Calibri" w:eastAsia="Calibri" w:hAnsi="Calibri" w:cs="Times New Roman"/>
                                <w:sz w:val="24"/>
                              </w:rPr>
                            </w:pPr>
                            <w:r w:rsidRPr="00BA6DDB">
                              <w:rPr>
                                <w:rFonts w:ascii="Calibri" w:eastAsia="Calibri" w:hAnsi="Calibri" w:cs="Times New Roman"/>
                                <w:sz w:val="24"/>
                              </w:rPr>
                              <w:t>Les comptes de tiers font l’objet d’une codification alphanumérique.</w:t>
                            </w:r>
                          </w:p>
                          <w:bookmarkStart w:id="1" w:name="_MON_1574582506"/>
                          <w:bookmarkEnd w:id="1"/>
                          <w:p w:rsidR="00BA6DDB" w:rsidRDefault="00BA6DDB">
                            <w:r>
                              <w:object w:dxaOrig="2989" w:dyaOrig="179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38" type="#_x0000_t75" style="width:149.25pt;height:90.75pt" o:ole="">
                                  <v:imagedata r:id="rId13" o:title=""/>
                                </v:shape>
                                <o:OLEObject Type="Embed" ProgID="Excel.Sheet.12" ShapeID="_x0000_i1038" DrawAspect="Content" ObjectID="_1606136378" r:id="rId14"/>
                              </w:object>
                            </w:r>
                            <w:r>
                              <w:t xml:space="preserve">             </w:t>
                            </w:r>
                            <w:bookmarkStart w:id="2" w:name="_MON_1574582526"/>
                            <w:bookmarkEnd w:id="2"/>
                            <w:r>
                              <w:object w:dxaOrig="2989" w:dyaOrig="1202">
                                <v:shape id="_x0000_i1039" type="#_x0000_t75" style="width:149.25pt;height:60pt" o:ole="">
                                  <v:imagedata r:id="rId15" o:title=""/>
                                </v:shape>
                                <o:OLEObject Type="Embed" ProgID="Excel.Sheet.12" ShapeID="_x0000_i1039" DrawAspect="Content" ObjectID="_1606136379" r:id="rId16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160.9pt;margin-top:10.8pt;width:354pt;height:13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" fillcolor="white [3201]" stroked="f" strokeweight=".5pt">
                <v:textbox>
                  <w:txbxContent>
                    <w:p w:rsidR="00BA6DDB" w:rsidRPr="0013659F" w:rsidRDefault="00BA6DDB" w:rsidP="002C41AE">
                      <w:pPr>
                        <w:spacing w:after="0" w:line="240" w:lineRule="auto"/>
                        <w:rPr>
                          <w:rFonts w:ascii="Calibri" w:eastAsia="Calibri" w:hAnsi="Calibri" w:cs="Times New Roman"/>
                          <w:b/>
                          <w:sz w:val="24"/>
                        </w:rPr>
                      </w:pPr>
                      <w:r w:rsidRPr="0013659F">
                        <w:rPr>
                          <w:rFonts w:ascii="Calibri" w:eastAsia="Calibri" w:hAnsi="Calibri" w:cs="Times New Roman"/>
                          <w:b/>
                          <w:sz w:val="24"/>
                        </w:rPr>
                        <w:t>Extrait du plan de comptes des tiers</w:t>
                      </w:r>
                    </w:p>
                    <w:p w:rsidR="00BA6DDB" w:rsidRPr="0013659F" w:rsidRDefault="00BA6DDB" w:rsidP="00F9776C">
                      <w:pPr>
                        <w:spacing w:after="120" w:line="240" w:lineRule="auto"/>
                        <w:rPr>
                          <w:rFonts w:ascii="Calibri" w:eastAsia="Calibri" w:hAnsi="Calibri" w:cs="Times New Roman"/>
                          <w:sz w:val="24"/>
                        </w:rPr>
                      </w:pPr>
                      <w:r w:rsidRPr="00BA6DDB">
                        <w:rPr>
                          <w:rFonts w:ascii="Calibri" w:eastAsia="Calibri" w:hAnsi="Calibri" w:cs="Times New Roman"/>
                          <w:sz w:val="24"/>
                        </w:rPr>
                        <w:t>Les comptes de tiers font l’objet d’une codification alphanumérique.</w:t>
                      </w:r>
                    </w:p>
                    <w:bookmarkStart w:id="3" w:name="_MON_1574582506"/>
                    <w:bookmarkEnd w:id="3"/>
                    <w:p w:rsidR="00BA6DDB" w:rsidRDefault="00BA6DDB">
                      <w:r>
                        <w:object w:dxaOrig="2989" w:dyaOrig="1794">
                          <v:shape id="_x0000_i1026" type="#_x0000_t75" style="width:149.25pt;height:90.75pt" o:ole="">
                            <v:imagedata r:id="rId17" o:title=""/>
                          </v:shape>
                          <o:OLEObject Type="Embed" ProgID="Excel.Sheet.12" ShapeID="_x0000_i1026" DrawAspect="Content" ObjectID="_1605972016" r:id="rId18"/>
                        </w:object>
                      </w:r>
                      <w:r>
                        <w:t xml:space="preserve">             </w:t>
                      </w:r>
                      <w:bookmarkStart w:id="4" w:name="_MON_1574582526"/>
                      <w:bookmarkEnd w:id="4"/>
                      <w:r>
                        <w:object w:dxaOrig="2989" w:dyaOrig="1202">
                          <v:shape id="_x0000_i1028" type="#_x0000_t75" style="width:149.25pt;height:60pt" o:ole="">
                            <v:imagedata r:id="rId19" o:title=""/>
                          </v:shape>
                          <o:OLEObject Type="Embed" ProgID="Excel.Sheet.12" ShapeID="_x0000_i1028" DrawAspect="Content" ObjectID="_1605972017" r:id="rId2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13659F" w:rsidRPr="0013659F" w:rsidRDefault="0013659F" w:rsidP="0013659F">
      <w:pPr>
        <w:spacing w:after="0" w:line="240" w:lineRule="auto"/>
        <w:rPr>
          <w:rFonts w:ascii="Calibri" w:eastAsia="Calibri" w:hAnsi="Calibri" w:cs="Times New Roman"/>
          <w:b/>
          <w:sz w:val="24"/>
        </w:rPr>
      </w:pPr>
      <w:r w:rsidRPr="0013659F">
        <w:rPr>
          <w:rFonts w:ascii="Calibri" w:eastAsia="Calibri" w:hAnsi="Calibri" w:cs="Times New Roman"/>
          <w:b/>
          <w:sz w:val="24"/>
        </w:rPr>
        <w:t>Journaux utilisés</w:t>
      </w:r>
    </w:p>
    <w:p w:rsidR="005660F1" w:rsidRPr="002C41AE" w:rsidRDefault="005660F1" w:rsidP="0013659F">
      <w:pPr>
        <w:spacing w:after="0" w:line="240" w:lineRule="auto"/>
        <w:rPr>
          <w:rFonts w:ascii="Calibri" w:eastAsia="Calibri" w:hAnsi="Calibri" w:cs="Times New Roman"/>
          <w:sz w:val="20"/>
          <w:szCs w:val="24"/>
        </w:rPr>
      </w:pPr>
    </w:p>
    <w:bookmarkStart w:id="3" w:name="_MON_1569221334"/>
    <w:bookmarkEnd w:id="3"/>
    <w:p w:rsidR="0013659F" w:rsidRPr="0013659F" w:rsidRDefault="00CB5789" w:rsidP="0013659F">
      <w:pPr>
        <w:spacing w:after="0" w:line="240" w:lineRule="auto"/>
        <w:rPr>
          <w:rFonts w:ascii="Calibri" w:eastAsia="Calibri" w:hAnsi="Calibri" w:cs="Times New Roman"/>
          <w:sz w:val="24"/>
        </w:rPr>
      </w:pPr>
      <w:r w:rsidRPr="0013659F">
        <w:rPr>
          <w:rFonts w:ascii="Calibri" w:eastAsia="Calibri" w:hAnsi="Calibri" w:cs="Times New Roman"/>
          <w:sz w:val="24"/>
        </w:rPr>
        <w:object w:dxaOrig="3081" w:dyaOrig="2386">
          <v:shape id="_x0000_i1025" type="#_x0000_t75" style="width:138.75pt;height:108pt" o:ole="">
            <v:imagedata r:id="rId21" o:title=""/>
          </v:shape>
          <o:OLEObject Type="Embed" ProgID="Excel.Sheet.12" ShapeID="_x0000_i1025" DrawAspect="Content" ObjectID="_1606136365" r:id="rId22"/>
        </w:object>
      </w:r>
    </w:p>
    <w:p w:rsidR="0013659F" w:rsidRDefault="0013659F" w:rsidP="0013659F">
      <w:pPr>
        <w:spacing w:after="0" w:line="240" w:lineRule="auto"/>
        <w:rPr>
          <w:rFonts w:ascii="Calibri" w:eastAsia="Calibri" w:hAnsi="Calibri" w:cs="Times New Roman"/>
          <w:sz w:val="24"/>
        </w:rPr>
      </w:pPr>
    </w:p>
    <w:p w:rsidR="0013659F" w:rsidRDefault="001B4D42" w:rsidP="000F14BB">
      <w:pPr>
        <w:spacing w:after="40" w:line="240" w:lineRule="auto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b/>
          <w:sz w:val="24"/>
        </w:rPr>
        <w:t>Extrait du p</w:t>
      </w:r>
      <w:r w:rsidR="0013659F" w:rsidRPr="0013659F">
        <w:rPr>
          <w:rFonts w:ascii="Calibri" w:eastAsia="Calibri" w:hAnsi="Calibri" w:cs="Times New Roman"/>
          <w:b/>
          <w:sz w:val="24"/>
        </w:rPr>
        <w:t>lan de c</w:t>
      </w:r>
      <w:r w:rsidR="00EF1CA6">
        <w:rPr>
          <w:rFonts w:ascii="Calibri" w:eastAsia="Calibri" w:hAnsi="Calibri" w:cs="Times New Roman"/>
          <w:b/>
          <w:sz w:val="24"/>
        </w:rPr>
        <w:t xml:space="preserve">omptes </w:t>
      </w:r>
      <w:r w:rsidR="0013659F" w:rsidRPr="0013659F">
        <w:rPr>
          <w:rFonts w:ascii="Calibri" w:eastAsia="Calibri" w:hAnsi="Calibri" w:cs="Times New Roman"/>
          <w:b/>
          <w:sz w:val="24"/>
        </w:rPr>
        <w:t>d</w:t>
      </w:r>
      <w:r w:rsidR="00506F53">
        <w:rPr>
          <w:rFonts w:ascii="Calibri" w:eastAsia="Calibri" w:hAnsi="Calibri" w:cs="Times New Roman"/>
          <w:b/>
          <w:sz w:val="24"/>
        </w:rPr>
        <w:t>e l’hypermarché</w:t>
      </w:r>
    </w:p>
    <w:p w:rsidR="000F14BB" w:rsidRPr="0013659F" w:rsidRDefault="000F14BB" w:rsidP="00BA6DDB">
      <w:pPr>
        <w:spacing w:after="40" w:line="240" w:lineRule="auto"/>
        <w:jc w:val="both"/>
        <w:rPr>
          <w:rFonts w:ascii="Calibri" w:eastAsia="Calibri" w:hAnsi="Calibri" w:cs="Times New Roman"/>
          <w:b/>
          <w:sz w:val="24"/>
        </w:rPr>
      </w:pPr>
      <w:r w:rsidRPr="00BA6DDB">
        <w:rPr>
          <w:rFonts w:ascii="Calibri" w:eastAsia="Calibri" w:hAnsi="Calibri" w:cs="Times New Roman"/>
          <w:sz w:val="24"/>
        </w:rPr>
        <w:t>La SA DURIDEL utilise les comptes du Plan Comptable Général (comptes à six chiffres) ainsi que les comptes spécifiques suivants :</w:t>
      </w:r>
    </w:p>
    <w:bookmarkStart w:id="4" w:name="_MON_1567446284"/>
    <w:bookmarkEnd w:id="4"/>
    <w:p w:rsidR="0013659F" w:rsidRPr="00F9776C" w:rsidRDefault="00F9776C" w:rsidP="0013659F">
      <w:pPr>
        <w:spacing w:after="0" w:line="240" w:lineRule="auto"/>
        <w:rPr>
          <w:rFonts w:ascii="Calibri" w:eastAsia="Calibri" w:hAnsi="Calibri" w:cs="Times New Roman"/>
          <w:sz w:val="24"/>
        </w:rPr>
      </w:pPr>
      <w:r w:rsidRPr="00F9776C">
        <w:rPr>
          <w:rFonts w:ascii="Calibri" w:eastAsia="Calibri" w:hAnsi="Calibri" w:cs="Times New Roman"/>
          <w:sz w:val="24"/>
        </w:rPr>
        <w:object w:dxaOrig="10412" w:dyaOrig="4160">
          <v:shape id="_x0000_i1026" type="#_x0000_t75" style="width:509.25pt;height:204.75pt" o:ole="">
            <v:imagedata r:id="rId23" o:title=""/>
          </v:shape>
          <o:OLEObject Type="Embed" ProgID="Excel.Sheet.12" ShapeID="_x0000_i1026" DrawAspect="Content" ObjectID="_1606136366" r:id="rId24"/>
        </w:object>
      </w:r>
    </w:p>
    <w:p w:rsidR="00366F89" w:rsidRDefault="00366F89" w:rsidP="006A5BCC">
      <w:pPr>
        <w:spacing w:after="0" w:line="240" w:lineRule="auto"/>
        <w:rPr>
          <w:rFonts w:ascii="Calibri" w:eastAsia="Calibri" w:hAnsi="Calibri" w:cs="Times New Roman"/>
          <w:b/>
          <w:sz w:val="24"/>
        </w:rPr>
      </w:pPr>
    </w:p>
    <w:p w:rsidR="00396971" w:rsidRPr="006A5BCC" w:rsidRDefault="00082587" w:rsidP="00CB5789">
      <w:pPr>
        <w:spacing w:after="0" w:line="240" w:lineRule="auto"/>
        <w:ind w:right="-312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b/>
          <w:sz w:val="24"/>
        </w:rPr>
        <w:lastRenderedPageBreak/>
        <w:t xml:space="preserve">Récemment </w:t>
      </w:r>
      <w:proofErr w:type="spellStart"/>
      <w:r>
        <w:rPr>
          <w:rFonts w:ascii="Calibri" w:eastAsia="Calibri" w:hAnsi="Calibri" w:cs="Times New Roman"/>
          <w:b/>
          <w:sz w:val="24"/>
        </w:rPr>
        <w:t>embauché.e</w:t>
      </w:r>
      <w:proofErr w:type="spellEnd"/>
      <w:r w:rsidR="0013659F" w:rsidRPr="0013659F">
        <w:rPr>
          <w:rFonts w:ascii="Calibri" w:eastAsia="Calibri" w:hAnsi="Calibri" w:cs="Times New Roman"/>
          <w:b/>
          <w:sz w:val="24"/>
        </w:rPr>
        <w:t xml:space="preserve"> </w:t>
      </w:r>
      <w:r w:rsidR="006E1571" w:rsidRPr="0013659F">
        <w:rPr>
          <w:rFonts w:ascii="Calibri" w:eastAsia="Calibri" w:hAnsi="Calibri" w:cs="Times New Roman"/>
          <w:b/>
          <w:sz w:val="24"/>
        </w:rPr>
        <w:t xml:space="preserve">dans le service </w:t>
      </w:r>
      <w:r w:rsidR="006E1571">
        <w:rPr>
          <w:rFonts w:ascii="Calibri" w:eastAsia="Calibri" w:hAnsi="Calibri" w:cs="Times New Roman"/>
          <w:b/>
          <w:sz w:val="24"/>
        </w:rPr>
        <w:t xml:space="preserve">de </w:t>
      </w:r>
      <w:r w:rsidR="006E1571" w:rsidRPr="0013659F">
        <w:rPr>
          <w:rFonts w:ascii="Calibri" w:eastAsia="Calibri" w:hAnsi="Calibri" w:cs="Times New Roman"/>
          <w:b/>
          <w:sz w:val="24"/>
        </w:rPr>
        <w:t>comptab</w:t>
      </w:r>
      <w:r w:rsidR="006E1571">
        <w:rPr>
          <w:rFonts w:ascii="Calibri" w:eastAsia="Calibri" w:hAnsi="Calibri" w:cs="Times New Roman"/>
          <w:b/>
          <w:sz w:val="24"/>
        </w:rPr>
        <w:t xml:space="preserve">ilité générale </w:t>
      </w:r>
      <w:r w:rsidR="006E1571" w:rsidRPr="0013659F">
        <w:rPr>
          <w:rFonts w:ascii="Calibri" w:eastAsia="Calibri" w:hAnsi="Calibri" w:cs="Times New Roman"/>
          <w:b/>
          <w:sz w:val="24"/>
        </w:rPr>
        <w:t>de l’hypermarché</w:t>
      </w:r>
      <w:r w:rsidR="0013659F" w:rsidRPr="0013659F">
        <w:rPr>
          <w:rFonts w:ascii="Calibri" w:eastAsia="Calibri" w:hAnsi="Calibri" w:cs="Times New Roman"/>
          <w:b/>
          <w:sz w:val="24"/>
        </w:rPr>
        <w:t xml:space="preserve">, </w:t>
      </w:r>
      <w:r w:rsidR="00366F89">
        <w:rPr>
          <w:rFonts w:ascii="Calibri" w:eastAsia="Calibri" w:hAnsi="Calibri" w:cs="Times New Roman"/>
          <w:b/>
          <w:sz w:val="24"/>
        </w:rPr>
        <w:t xml:space="preserve">vous êtes sous la responsabilité de Madame </w:t>
      </w:r>
      <w:proofErr w:type="spellStart"/>
      <w:r w:rsidR="00F9776C">
        <w:rPr>
          <w:rFonts w:ascii="Calibri" w:eastAsia="Calibri" w:hAnsi="Calibri" w:cs="Times New Roman"/>
          <w:b/>
          <w:sz w:val="24"/>
        </w:rPr>
        <w:t>Jansay</w:t>
      </w:r>
      <w:proofErr w:type="spellEnd"/>
      <w:r w:rsidR="00366F89">
        <w:rPr>
          <w:rFonts w:ascii="Calibri" w:eastAsia="Calibri" w:hAnsi="Calibri" w:cs="Times New Roman"/>
          <w:b/>
          <w:sz w:val="24"/>
        </w:rPr>
        <w:t xml:space="preserve"> qui vous confie </w:t>
      </w:r>
      <w:r w:rsidR="0013659F" w:rsidRPr="0013659F">
        <w:rPr>
          <w:rFonts w:ascii="Calibri" w:eastAsia="Calibri" w:hAnsi="Calibri" w:cs="Times New Roman"/>
          <w:b/>
          <w:sz w:val="24"/>
        </w:rPr>
        <w:t>quatre missions</w:t>
      </w:r>
      <w:r w:rsidR="00366F89">
        <w:rPr>
          <w:rFonts w:ascii="Calibri" w:eastAsia="Calibri" w:hAnsi="Calibri" w:cs="Times New Roman"/>
          <w:b/>
          <w:sz w:val="24"/>
        </w:rPr>
        <w:t>.</w:t>
      </w:r>
      <w:r w:rsidR="00861A53">
        <w:rPr>
          <w:rFonts w:ascii="Calibri" w:eastAsia="Calibri" w:hAnsi="Calibri" w:cs="Times New Roman"/>
          <w:b/>
          <w:sz w:val="24"/>
        </w:rPr>
        <w:t xml:space="preserve"> Vous disposez dans l’entreprise de l’adresse mail </w:t>
      </w:r>
      <w:hyperlink r:id="rId25" w:history="1">
        <w:r w:rsidR="00861A53" w:rsidRPr="00125578">
          <w:rPr>
            <w:rStyle w:val="Lienhypertexte"/>
            <w:rFonts w:ascii="Calibri" w:eastAsia="Calibri" w:hAnsi="Calibri" w:cs="Times New Roman"/>
            <w:b/>
            <w:sz w:val="24"/>
          </w:rPr>
          <w:t>comptable8@hyshop.com</w:t>
        </w:r>
      </w:hyperlink>
      <w:r w:rsidR="00861A53">
        <w:rPr>
          <w:rFonts w:ascii="Calibri" w:eastAsia="Calibri" w:hAnsi="Calibri" w:cs="Times New Roman"/>
          <w:b/>
          <w:sz w:val="24"/>
        </w:rPr>
        <w:t>.</w:t>
      </w:r>
      <w:r w:rsidR="00396971">
        <w:rPr>
          <w:b/>
          <w:sz w:val="24"/>
          <w:szCs w:val="24"/>
        </w:rPr>
        <w:br w:type="page"/>
      </w:r>
    </w:p>
    <w:p w:rsidR="00EF1CA6" w:rsidRPr="00F353B1" w:rsidRDefault="00EF1CA6" w:rsidP="00EF1CA6">
      <w:pPr>
        <w:pBdr>
          <w:bottom w:val="single" w:sz="4" w:space="1" w:color="auto"/>
        </w:pBdr>
        <w:tabs>
          <w:tab w:val="right" w:pos="9072"/>
        </w:tabs>
        <w:spacing w:after="0" w:line="240" w:lineRule="auto"/>
        <w:rPr>
          <w:b/>
          <w:sz w:val="24"/>
          <w:szCs w:val="24"/>
        </w:rPr>
      </w:pPr>
      <w:r w:rsidRPr="00417489">
        <w:rPr>
          <w:b/>
          <w:sz w:val="24"/>
          <w:szCs w:val="24"/>
        </w:rPr>
        <w:lastRenderedPageBreak/>
        <w:t>MISSION</w:t>
      </w:r>
      <w:r>
        <w:rPr>
          <w:b/>
          <w:sz w:val="24"/>
          <w:szCs w:val="24"/>
        </w:rPr>
        <w:t xml:space="preserve"> 1 : ENREGISTREMENT</w:t>
      </w:r>
      <w:r w:rsidRPr="00417489">
        <w:rPr>
          <w:b/>
          <w:sz w:val="24"/>
          <w:szCs w:val="24"/>
        </w:rPr>
        <w:t xml:space="preserve"> DES OPERATIONS </w:t>
      </w:r>
      <w:r>
        <w:rPr>
          <w:b/>
          <w:sz w:val="24"/>
          <w:szCs w:val="24"/>
        </w:rPr>
        <w:t xml:space="preserve">COURANTES </w:t>
      </w:r>
      <w:r>
        <w:rPr>
          <w:b/>
          <w:sz w:val="24"/>
          <w:szCs w:val="24"/>
        </w:rPr>
        <w:tab/>
        <w:t>Annexe A1</w:t>
      </w:r>
      <w:r>
        <w:rPr>
          <w:sz w:val="24"/>
          <w:szCs w:val="24"/>
        </w:rPr>
        <w:tab/>
      </w:r>
    </w:p>
    <w:p w:rsidR="00EF1CA6" w:rsidRPr="00417489" w:rsidRDefault="00EF1CA6" w:rsidP="00EF1CA6">
      <w:pPr>
        <w:spacing w:after="0" w:line="240" w:lineRule="auto"/>
        <w:rPr>
          <w:sz w:val="24"/>
          <w:szCs w:val="24"/>
        </w:rPr>
      </w:pPr>
    </w:p>
    <w:p w:rsidR="00EF1CA6" w:rsidRPr="00417489" w:rsidRDefault="00274CDA" w:rsidP="00EF1CA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Les écritures des opérations d’achat et de vente du mois de décembre 2017 ont été générées par le PGI et validées par le </w:t>
      </w:r>
      <w:r w:rsidR="00E57279">
        <w:rPr>
          <w:sz w:val="24"/>
          <w:szCs w:val="24"/>
        </w:rPr>
        <w:t xml:space="preserve">service comptable. Certaines </w:t>
      </w:r>
      <w:r>
        <w:rPr>
          <w:sz w:val="24"/>
          <w:szCs w:val="24"/>
        </w:rPr>
        <w:t>opérations courantes</w:t>
      </w:r>
      <w:r w:rsidR="00E8413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E57279">
        <w:rPr>
          <w:sz w:val="24"/>
          <w:szCs w:val="24"/>
        </w:rPr>
        <w:t xml:space="preserve">non prises en charge par le progiciel, </w:t>
      </w:r>
      <w:r>
        <w:rPr>
          <w:sz w:val="24"/>
          <w:szCs w:val="24"/>
        </w:rPr>
        <w:t xml:space="preserve">n’ont pas été comptabilisées. </w:t>
      </w:r>
    </w:p>
    <w:p w:rsidR="00EF1CA6" w:rsidRDefault="00EF1CA6" w:rsidP="00EF1CA6">
      <w:pPr>
        <w:rPr>
          <w:b/>
          <w:i/>
          <w:sz w:val="24"/>
          <w:szCs w:val="24"/>
        </w:rPr>
      </w:pPr>
      <w:r w:rsidRPr="00417489">
        <w:rPr>
          <w:b/>
          <w:i/>
          <w:sz w:val="24"/>
          <w:szCs w:val="24"/>
        </w:rPr>
        <w:t xml:space="preserve">Vous </w:t>
      </w:r>
      <w:r>
        <w:rPr>
          <w:b/>
          <w:i/>
          <w:sz w:val="24"/>
          <w:szCs w:val="24"/>
        </w:rPr>
        <w:t>êtes chargé(e) d’enregistrer</w:t>
      </w:r>
      <w:r w:rsidRPr="00417489">
        <w:rPr>
          <w:b/>
          <w:i/>
          <w:sz w:val="24"/>
          <w:szCs w:val="24"/>
        </w:rPr>
        <w:t xml:space="preserve"> les </w:t>
      </w:r>
      <w:r>
        <w:rPr>
          <w:b/>
          <w:i/>
          <w:sz w:val="24"/>
          <w:szCs w:val="24"/>
        </w:rPr>
        <w:t>opératio</w:t>
      </w:r>
      <w:r w:rsidR="00E57279">
        <w:rPr>
          <w:b/>
          <w:i/>
          <w:sz w:val="24"/>
          <w:szCs w:val="24"/>
        </w:rPr>
        <w:t>ns courantes du mois de décembre</w:t>
      </w:r>
      <w:r w:rsidRPr="00417489">
        <w:rPr>
          <w:b/>
          <w:i/>
          <w:sz w:val="24"/>
          <w:szCs w:val="24"/>
        </w:rPr>
        <w:t xml:space="preserve"> 2017.</w:t>
      </w:r>
    </w:p>
    <w:p w:rsidR="0013659F" w:rsidRDefault="0013659F" w:rsidP="0013659F">
      <w:pPr>
        <w:spacing w:after="0" w:line="240" w:lineRule="auto"/>
        <w:rPr>
          <w:sz w:val="24"/>
          <w:szCs w:val="24"/>
        </w:rPr>
      </w:pPr>
    </w:p>
    <w:p w:rsidR="00EF1CA6" w:rsidRDefault="00EF1CA6" w:rsidP="0013659F">
      <w:pPr>
        <w:spacing w:after="0" w:line="240" w:lineRule="auto"/>
        <w:rPr>
          <w:sz w:val="24"/>
          <w:szCs w:val="24"/>
        </w:rPr>
      </w:pPr>
    </w:p>
    <w:p w:rsidR="00EF1CA6" w:rsidRPr="00F04785" w:rsidRDefault="00E57279" w:rsidP="00EF1CA6">
      <w:pPr>
        <w:tabs>
          <w:tab w:val="right" w:pos="9072"/>
        </w:tabs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MISSION 2</w:t>
      </w:r>
      <w:r w:rsidR="00EF1CA6">
        <w:rPr>
          <w:b/>
          <w:sz w:val="24"/>
          <w:szCs w:val="24"/>
        </w:rPr>
        <w:t xml:space="preserve"> : </w:t>
      </w:r>
      <w:r w:rsidR="00EF1CA6" w:rsidRPr="00F04785">
        <w:rPr>
          <w:b/>
          <w:sz w:val="24"/>
          <w:szCs w:val="24"/>
        </w:rPr>
        <w:t>GESTION SOCIALE</w:t>
      </w:r>
      <w:r w:rsidR="00EF1CA6" w:rsidRPr="00F04785">
        <w:rPr>
          <w:b/>
          <w:sz w:val="24"/>
          <w:szCs w:val="24"/>
        </w:rPr>
        <w:tab/>
        <w:t>Annexes A</w:t>
      </w:r>
      <w:r>
        <w:rPr>
          <w:b/>
          <w:sz w:val="24"/>
          <w:szCs w:val="24"/>
        </w:rPr>
        <w:t>2</w:t>
      </w:r>
      <w:r w:rsidR="00EF1CA6" w:rsidRPr="00F04785">
        <w:rPr>
          <w:b/>
          <w:sz w:val="24"/>
          <w:szCs w:val="24"/>
        </w:rPr>
        <w:t xml:space="preserve"> à </w:t>
      </w:r>
      <w:r w:rsidR="00EF1CA6" w:rsidRPr="00904840">
        <w:rPr>
          <w:b/>
          <w:sz w:val="24"/>
          <w:szCs w:val="24"/>
        </w:rPr>
        <w:t>A</w:t>
      </w:r>
      <w:r w:rsidR="001B3F06">
        <w:rPr>
          <w:b/>
          <w:sz w:val="24"/>
          <w:szCs w:val="24"/>
        </w:rPr>
        <w:t>5</w:t>
      </w:r>
    </w:p>
    <w:p w:rsidR="00EF1CA6" w:rsidRPr="00F04785" w:rsidRDefault="00EF1CA6" w:rsidP="00EF1CA6">
      <w:pPr>
        <w:pBdr>
          <w:bottom w:val="single" w:sz="4" w:space="1" w:color="auto"/>
        </w:pBdr>
        <w:tabs>
          <w:tab w:val="right" w:pos="9072"/>
        </w:tabs>
        <w:spacing w:after="0" w:line="240" w:lineRule="auto"/>
        <w:rPr>
          <w:b/>
          <w:sz w:val="24"/>
          <w:szCs w:val="24"/>
        </w:rPr>
      </w:pPr>
      <w:r w:rsidRPr="00F04785">
        <w:rPr>
          <w:sz w:val="24"/>
          <w:szCs w:val="24"/>
        </w:rPr>
        <w:tab/>
      </w:r>
      <w:r w:rsidRPr="00F04785">
        <w:rPr>
          <w:b/>
          <w:sz w:val="24"/>
          <w:szCs w:val="24"/>
        </w:rPr>
        <w:t>Annexe B</w:t>
      </w:r>
      <w:r>
        <w:rPr>
          <w:b/>
          <w:sz w:val="24"/>
          <w:szCs w:val="24"/>
        </w:rPr>
        <w:t>1</w:t>
      </w:r>
    </w:p>
    <w:p w:rsidR="00EF1CA6" w:rsidRPr="00F04785" w:rsidRDefault="00EF1CA6" w:rsidP="00EF1CA6">
      <w:pPr>
        <w:tabs>
          <w:tab w:val="right" w:pos="9072"/>
        </w:tabs>
        <w:spacing w:after="0" w:line="240" w:lineRule="auto"/>
        <w:rPr>
          <w:b/>
          <w:sz w:val="24"/>
          <w:szCs w:val="24"/>
        </w:rPr>
      </w:pPr>
    </w:p>
    <w:p w:rsidR="006E4BC6" w:rsidRPr="003C45FD" w:rsidRDefault="006E4BC6" w:rsidP="00BA6DDB">
      <w:pPr>
        <w:spacing w:after="0" w:line="240" w:lineRule="auto"/>
        <w:jc w:val="both"/>
        <w:rPr>
          <w:b/>
          <w:sz w:val="24"/>
          <w:szCs w:val="24"/>
        </w:rPr>
      </w:pPr>
      <w:r w:rsidRPr="00BA6DDB">
        <w:rPr>
          <w:b/>
          <w:sz w:val="24"/>
          <w:szCs w:val="24"/>
        </w:rPr>
        <w:t xml:space="preserve">MISSION 2A – </w:t>
      </w:r>
      <w:r w:rsidR="00BA6DDB" w:rsidRPr="00BA6DDB">
        <w:rPr>
          <w:b/>
          <w:sz w:val="24"/>
          <w:szCs w:val="24"/>
        </w:rPr>
        <w:t xml:space="preserve">Gestion des </w:t>
      </w:r>
      <w:r w:rsidR="000F14BB" w:rsidRPr="00BA6DDB">
        <w:rPr>
          <w:b/>
          <w:sz w:val="24"/>
          <w:szCs w:val="24"/>
        </w:rPr>
        <w:t>heures supplémentaires</w:t>
      </w:r>
    </w:p>
    <w:p w:rsidR="007F64CE" w:rsidRDefault="00186020" w:rsidP="0018602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Le service des Ressources Humaines vient d’achever le planning des horaires du mois de décembre et l’a intég</w:t>
      </w:r>
      <w:r w:rsidR="00082587">
        <w:rPr>
          <w:sz w:val="24"/>
          <w:szCs w:val="24"/>
        </w:rPr>
        <w:t>ré dans le module de gestion de la paie</w:t>
      </w:r>
      <w:r>
        <w:rPr>
          <w:sz w:val="24"/>
          <w:szCs w:val="24"/>
        </w:rPr>
        <w:t xml:space="preserve"> du PGI. Le cas de M. </w:t>
      </w:r>
      <w:r w:rsidR="00860EC0">
        <w:rPr>
          <w:sz w:val="24"/>
          <w:szCs w:val="24"/>
        </w:rPr>
        <w:t>M</w:t>
      </w:r>
      <w:r w:rsidR="005F5158">
        <w:rPr>
          <w:sz w:val="24"/>
          <w:szCs w:val="24"/>
        </w:rPr>
        <w:t>arinier</w:t>
      </w:r>
      <w:r>
        <w:rPr>
          <w:sz w:val="24"/>
          <w:szCs w:val="24"/>
        </w:rPr>
        <w:t>, assistant au service achats et approvisionnements</w:t>
      </w:r>
      <w:r w:rsidR="00536CFE">
        <w:rPr>
          <w:sz w:val="24"/>
          <w:szCs w:val="24"/>
        </w:rPr>
        <w:t>,</w:t>
      </w:r>
      <w:r w:rsidR="005F5158">
        <w:rPr>
          <w:sz w:val="24"/>
          <w:szCs w:val="24"/>
        </w:rPr>
        <w:t xml:space="preserve"> attire l’attention de Mme</w:t>
      </w:r>
      <w:r>
        <w:rPr>
          <w:sz w:val="24"/>
          <w:szCs w:val="24"/>
        </w:rPr>
        <w:t xml:space="preserve"> </w:t>
      </w:r>
      <w:proofErr w:type="spellStart"/>
      <w:r w:rsidR="00F9776C">
        <w:rPr>
          <w:sz w:val="24"/>
          <w:szCs w:val="24"/>
        </w:rPr>
        <w:t>J</w:t>
      </w:r>
      <w:r w:rsidR="005F5158">
        <w:rPr>
          <w:sz w:val="24"/>
          <w:szCs w:val="24"/>
        </w:rPr>
        <w:t>ansay</w:t>
      </w:r>
      <w:proofErr w:type="spellEnd"/>
      <w:r>
        <w:rPr>
          <w:sz w:val="24"/>
          <w:szCs w:val="24"/>
        </w:rPr>
        <w:t xml:space="preserve"> car il a cumulé de nombreuses heures supplémentaires depuis le début de l’année.</w:t>
      </w:r>
      <w:r w:rsidR="00393DDA">
        <w:rPr>
          <w:sz w:val="24"/>
          <w:szCs w:val="24"/>
        </w:rPr>
        <w:t xml:space="preserve"> Le recours massif aux heures supplémentaires est une situation inédite pour l’entreprise. </w:t>
      </w:r>
      <w:r>
        <w:rPr>
          <w:sz w:val="24"/>
          <w:szCs w:val="24"/>
        </w:rPr>
        <w:t xml:space="preserve">La comptable s’interroge sur </w:t>
      </w:r>
      <w:r w:rsidR="00393DDA">
        <w:rPr>
          <w:sz w:val="24"/>
          <w:szCs w:val="24"/>
        </w:rPr>
        <w:t xml:space="preserve">l’application </w:t>
      </w:r>
      <w:r w:rsidR="007F64CE">
        <w:rPr>
          <w:sz w:val="24"/>
          <w:szCs w:val="24"/>
        </w:rPr>
        <w:t>des règles du</w:t>
      </w:r>
      <w:r>
        <w:rPr>
          <w:sz w:val="24"/>
          <w:szCs w:val="24"/>
        </w:rPr>
        <w:t xml:space="preserve"> contingent d’heures supplémentaires et </w:t>
      </w:r>
      <w:r w:rsidR="007F64CE">
        <w:rPr>
          <w:sz w:val="24"/>
          <w:szCs w:val="24"/>
        </w:rPr>
        <w:t>d</w:t>
      </w:r>
      <w:r>
        <w:rPr>
          <w:sz w:val="24"/>
          <w:szCs w:val="24"/>
        </w:rPr>
        <w:t>es d</w:t>
      </w:r>
      <w:r w:rsidR="00393DDA">
        <w:rPr>
          <w:sz w:val="24"/>
          <w:szCs w:val="24"/>
        </w:rPr>
        <w:t xml:space="preserve">roits au repos qui en découlent. </w:t>
      </w:r>
    </w:p>
    <w:p w:rsidR="00393DDA" w:rsidRPr="00362FAD" w:rsidRDefault="00393DDA" w:rsidP="00186020">
      <w:pPr>
        <w:spacing w:before="120"/>
        <w:jc w:val="both"/>
        <w:rPr>
          <w:b/>
          <w:i/>
          <w:sz w:val="24"/>
          <w:szCs w:val="24"/>
        </w:rPr>
      </w:pPr>
      <w:r w:rsidRPr="00362FAD">
        <w:rPr>
          <w:b/>
          <w:i/>
          <w:sz w:val="24"/>
          <w:szCs w:val="24"/>
        </w:rPr>
        <w:t>Elle vous demande</w:t>
      </w:r>
      <w:r w:rsidR="005F5158">
        <w:rPr>
          <w:b/>
          <w:i/>
          <w:sz w:val="24"/>
          <w:szCs w:val="24"/>
        </w:rPr>
        <w:t xml:space="preserve"> de</w:t>
      </w:r>
      <w:r w:rsidRPr="00362FAD">
        <w:rPr>
          <w:b/>
          <w:i/>
          <w:sz w:val="24"/>
          <w:szCs w:val="24"/>
        </w:rPr>
        <w:t> :</w:t>
      </w:r>
    </w:p>
    <w:p w:rsidR="00186020" w:rsidRPr="00362FAD" w:rsidRDefault="005F5158" w:rsidP="00186020">
      <w:pPr>
        <w:pStyle w:val="Paragraphedeliste"/>
        <w:numPr>
          <w:ilvl w:val="0"/>
          <w:numId w:val="21"/>
        </w:numPr>
        <w:ind w:left="44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C</w:t>
      </w:r>
      <w:r w:rsidR="00536CFE" w:rsidRPr="00362FAD">
        <w:rPr>
          <w:b/>
          <w:i/>
          <w:sz w:val="24"/>
          <w:szCs w:val="24"/>
        </w:rPr>
        <w:t>alculer, à</w:t>
      </w:r>
      <w:r w:rsidR="00186020" w:rsidRPr="00362FAD">
        <w:rPr>
          <w:b/>
          <w:i/>
          <w:sz w:val="24"/>
          <w:szCs w:val="24"/>
        </w:rPr>
        <w:t xml:space="preserve"> l’aide du relevé des heures effectuées par M. </w:t>
      </w:r>
      <w:r w:rsidR="00860EC0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>arinier</w:t>
      </w:r>
      <w:r w:rsidR="00186020" w:rsidRPr="00362FAD">
        <w:rPr>
          <w:b/>
          <w:i/>
          <w:sz w:val="24"/>
          <w:szCs w:val="24"/>
        </w:rPr>
        <w:t>, le nombre d’heures supplémentaires prévisionnelles pour décembre 2017, ainsi que le cumul annuel de ces heures ;</w:t>
      </w:r>
    </w:p>
    <w:p w:rsidR="00E57279" w:rsidRPr="00362FAD" w:rsidRDefault="00393DDA" w:rsidP="00FF5A46">
      <w:pPr>
        <w:pStyle w:val="Paragraphedeliste"/>
        <w:numPr>
          <w:ilvl w:val="0"/>
          <w:numId w:val="21"/>
        </w:numPr>
        <w:spacing w:after="0" w:line="240" w:lineRule="auto"/>
        <w:ind w:left="447"/>
        <w:jc w:val="both"/>
        <w:rPr>
          <w:b/>
          <w:i/>
          <w:sz w:val="24"/>
          <w:szCs w:val="24"/>
        </w:rPr>
      </w:pPr>
      <w:r w:rsidRPr="00362FAD">
        <w:rPr>
          <w:b/>
          <w:i/>
          <w:sz w:val="24"/>
          <w:szCs w:val="24"/>
        </w:rPr>
        <w:t>D</w:t>
      </w:r>
      <w:r w:rsidR="00B74CB0" w:rsidRPr="00362FAD">
        <w:rPr>
          <w:b/>
          <w:i/>
          <w:sz w:val="24"/>
          <w:szCs w:val="24"/>
        </w:rPr>
        <w:t>éterminer le contingent d’heures supplémentaires</w:t>
      </w:r>
      <w:r w:rsidR="00082587">
        <w:rPr>
          <w:b/>
          <w:i/>
          <w:sz w:val="24"/>
          <w:szCs w:val="24"/>
        </w:rPr>
        <w:t xml:space="preserve"> applicable à l’entreprise et </w:t>
      </w:r>
      <w:r w:rsidR="00B74CB0" w:rsidRPr="00362FAD">
        <w:rPr>
          <w:b/>
          <w:i/>
          <w:sz w:val="24"/>
          <w:szCs w:val="24"/>
        </w:rPr>
        <w:t xml:space="preserve">en déduire </w:t>
      </w:r>
      <w:r w:rsidR="00186020" w:rsidRPr="00362FAD">
        <w:rPr>
          <w:b/>
          <w:i/>
          <w:sz w:val="24"/>
          <w:szCs w:val="24"/>
        </w:rPr>
        <w:t xml:space="preserve">le nombre d’heures de repos auquel a droit M. </w:t>
      </w:r>
      <w:r w:rsidR="00860EC0">
        <w:rPr>
          <w:b/>
          <w:i/>
          <w:sz w:val="24"/>
          <w:szCs w:val="24"/>
        </w:rPr>
        <w:t>M</w:t>
      </w:r>
      <w:r w:rsidR="005F5158">
        <w:rPr>
          <w:b/>
          <w:i/>
          <w:sz w:val="24"/>
          <w:szCs w:val="24"/>
        </w:rPr>
        <w:t>arinier</w:t>
      </w:r>
      <w:r w:rsidR="00536CFE" w:rsidRPr="00362FAD">
        <w:rPr>
          <w:b/>
          <w:i/>
          <w:sz w:val="24"/>
          <w:szCs w:val="24"/>
        </w:rPr>
        <w:t xml:space="preserve"> au 31 décembre 2017</w:t>
      </w:r>
      <w:r w:rsidR="00B74CB0" w:rsidRPr="00362FAD">
        <w:rPr>
          <w:b/>
          <w:i/>
          <w:sz w:val="24"/>
          <w:szCs w:val="24"/>
        </w:rPr>
        <w:t>.</w:t>
      </w:r>
    </w:p>
    <w:p w:rsidR="00EF1CA6" w:rsidRDefault="00EF1CA6" w:rsidP="0013659F">
      <w:pPr>
        <w:spacing w:after="0" w:line="240" w:lineRule="auto"/>
        <w:rPr>
          <w:sz w:val="24"/>
          <w:szCs w:val="24"/>
        </w:rPr>
      </w:pPr>
    </w:p>
    <w:p w:rsidR="00536CFE" w:rsidRPr="00F04785" w:rsidRDefault="00536CFE" w:rsidP="0013659F">
      <w:pPr>
        <w:spacing w:after="0" w:line="240" w:lineRule="auto"/>
        <w:rPr>
          <w:sz w:val="24"/>
          <w:szCs w:val="24"/>
        </w:rPr>
      </w:pPr>
    </w:p>
    <w:p w:rsidR="0013659F" w:rsidRPr="003C45FD" w:rsidRDefault="0013659F" w:rsidP="00BA6DDB">
      <w:pPr>
        <w:spacing w:after="120" w:line="240" w:lineRule="auto"/>
        <w:rPr>
          <w:b/>
          <w:sz w:val="24"/>
          <w:szCs w:val="24"/>
        </w:rPr>
      </w:pPr>
      <w:r w:rsidRPr="003C45FD">
        <w:rPr>
          <w:b/>
          <w:sz w:val="24"/>
          <w:szCs w:val="24"/>
        </w:rPr>
        <w:t xml:space="preserve">MISSION </w:t>
      </w:r>
      <w:r w:rsidR="00E971E0">
        <w:rPr>
          <w:b/>
          <w:sz w:val="24"/>
          <w:szCs w:val="24"/>
        </w:rPr>
        <w:t>2B</w:t>
      </w:r>
      <w:r w:rsidRPr="003C45FD">
        <w:rPr>
          <w:b/>
          <w:sz w:val="24"/>
          <w:szCs w:val="24"/>
        </w:rPr>
        <w:t xml:space="preserve"> – </w:t>
      </w:r>
      <w:r w:rsidR="00E971E0">
        <w:rPr>
          <w:b/>
          <w:sz w:val="24"/>
          <w:szCs w:val="24"/>
        </w:rPr>
        <w:t>Contrôle du bulletin de salaire</w:t>
      </w:r>
      <w:r w:rsidR="00860EC0">
        <w:rPr>
          <w:b/>
          <w:sz w:val="24"/>
          <w:szCs w:val="24"/>
        </w:rPr>
        <w:t xml:space="preserve"> de janvier 2018</w:t>
      </w:r>
      <w:r w:rsidR="00E971E0">
        <w:rPr>
          <w:b/>
          <w:sz w:val="24"/>
          <w:szCs w:val="24"/>
        </w:rPr>
        <w:t xml:space="preserve"> </w:t>
      </w:r>
    </w:p>
    <w:p w:rsidR="00ED25A8" w:rsidRDefault="00DE4E5A" w:rsidP="0013659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Afin de </w:t>
      </w:r>
      <w:r w:rsidR="005E6B56">
        <w:rPr>
          <w:sz w:val="24"/>
          <w:szCs w:val="24"/>
        </w:rPr>
        <w:t>consolider l’équipe du service achats et a</w:t>
      </w:r>
      <w:r>
        <w:rPr>
          <w:sz w:val="24"/>
          <w:szCs w:val="24"/>
        </w:rPr>
        <w:t xml:space="preserve">pprovisionnements, </w:t>
      </w:r>
      <w:r w:rsidR="00606FD7">
        <w:rPr>
          <w:sz w:val="24"/>
          <w:szCs w:val="24"/>
        </w:rPr>
        <w:t>l’entreprise a</w:t>
      </w:r>
      <w:r>
        <w:rPr>
          <w:sz w:val="24"/>
          <w:szCs w:val="24"/>
        </w:rPr>
        <w:t xml:space="preserve"> recrut</w:t>
      </w:r>
      <w:r w:rsidR="00606FD7">
        <w:rPr>
          <w:sz w:val="24"/>
          <w:szCs w:val="24"/>
        </w:rPr>
        <w:t>é</w:t>
      </w:r>
      <w:r w:rsidR="00860EC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ED25A8">
        <w:rPr>
          <w:sz w:val="24"/>
          <w:szCs w:val="24"/>
        </w:rPr>
        <w:t>à temps partiel</w:t>
      </w:r>
      <w:r w:rsidR="00606FD7">
        <w:rPr>
          <w:sz w:val="24"/>
          <w:szCs w:val="24"/>
        </w:rPr>
        <w:t xml:space="preserve">, M. </w:t>
      </w:r>
      <w:r w:rsidR="00ED25A8">
        <w:rPr>
          <w:sz w:val="24"/>
          <w:szCs w:val="24"/>
        </w:rPr>
        <w:t>R</w:t>
      </w:r>
      <w:r w:rsidR="005F5158">
        <w:rPr>
          <w:sz w:val="24"/>
          <w:szCs w:val="24"/>
        </w:rPr>
        <w:t>ochefort</w:t>
      </w:r>
      <w:r w:rsidR="00082587">
        <w:rPr>
          <w:sz w:val="24"/>
          <w:szCs w:val="24"/>
        </w:rPr>
        <w:t>,</w:t>
      </w:r>
      <w:r w:rsidR="00ED25A8">
        <w:rPr>
          <w:sz w:val="24"/>
          <w:szCs w:val="24"/>
        </w:rPr>
        <w:t xml:space="preserve"> en qualité d’</w:t>
      </w:r>
      <w:r>
        <w:rPr>
          <w:sz w:val="24"/>
          <w:szCs w:val="24"/>
        </w:rPr>
        <w:t>assistant acheteur</w:t>
      </w:r>
      <w:r w:rsidR="00860EC0">
        <w:rPr>
          <w:sz w:val="24"/>
          <w:szCs w:val="24"/>
        </w:rPr>
        <w:t xml:space="preserve"> </w:t>
      </w:r>
      <w:r>
        <w:rPr>
          <w:sz w:val="24"/>
          <w:szCs w:val="24"/>
        </w:rPr>
        <w:t>à compter du 1</w:t>
      </w:r>
      <w:r w:rsidRPr="00DE4E5A">
        <w:rPr>
          <w:sz w:val="24"/>
          <w:szCs w:val="24"/>
          <w:vertAlign w:val="superscript"/>
        </w:rPr>
        <w:t>er</w:t>
      </w:r>
      <w:r>
        <w:rPr>
          <w:sz w:val="24"/>
          <w:szCs w:val="24"/>
        </w:rPr>
        <w:t xml:space="preserve"> janvier 2018.</w:t>
      </w:r>
      <w:r w:rsidR="00860EC0">
        <w:rPr>
          <w:sz w:val="24"/>
          <w:szCs w:val="24"/>
        </w:rPr>
        <w:t xml:space="preserve"> Le salarié</w:t>
      </w:r>
      <w:r w:rsidR="00ED25A8">
        <w:rPr>
          <w:sz w:val="24"/>
          <w:szCs w:val="24"/>
        </w:rPr>
        <w:t xml:space="preserve"> a obtenu l’autorisation de s’absenter pour convenance personnelle, les vendredi 19 et samedi 20 janvier 2018. Les éléments de paie ont été saisis dans le module spécifique du PGI. </w:t>
      </w:r>
    </w:p>
    <w:p w:rsidR="00ED25A8" w:rsidRDefault="00ED25A8" w:rsidP="0013659F">
      <w:pPr>
        <w:spacing w:after="0" w:line="240" w:lineRule="auto"/>
        <w:jc w:val="both"/>
        <w:rPr>
          <w:sz w:val="24"/>
          <w:szCs w:val="24"/>
        </w:rPr>
      </w:pPr>
    </w:p>
    <w:p w:rsidR="00ED25A8" w:rsidRPr="00ED25A8" w:rsidRDefault="005F5158" w:rsidP="005F5158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Vous devez </w:t>
      </w:r>
      <w:r w:rsidR="00FF5A46">
        <w:rPr>
          <w:b/>
          <w:i/>
          <w:sz w:val="24"/>
          <w:szCs w:val="24"/>
        </w:rPr>
        <w:t>contrôler l</w:t>
      </w:r>
      <w:r w:rsidR="00860EC0">
        <w:rPr>
          <w:b/>
          <w:i/>
          <w:sz w:val="24"/>
          <w:szCs w:val="24"/>
        </w:rPr>
        <w:t>’exactitude</w:t>
      </w:r>
      <w:r w:rsidR="00FF5A46">
        <w:rPr>
          <w:b/>
          <w:i/>
          <w:sz w:val="24"/>
          <w:szCs w:val="24"/>
        </w:rPr>
        <w:t xml:space="preserve"> </w:t>
      </w:r>
      <w:r w:rsidR="00860EC0">
        <w:rPr>
          <w:b/>
          <w:i/>
          <w:sz w:val="24"/>
          <w:szCs w:val="24"/>
        </w:rPr>
        <w:t>des composantes de la rémunération brute de M</w:t>
      </w:r>
      <w:r>
        <w:rPr>
          <w:b/>
          <w:i/>
          <w:sz w:val="24"/>
          <w:szCs w:val="24"/>
        </w:rPr>
        <w:t>.</w:t>
      </w:r>
      <w:r w:rsidR="00860EC0">
        <w:rPr>
          <w:b/>
          <w:i/>
          <w:sz w:val="24"/>
          <w:szCs w:val="24"/>
        </w:rPr>
        <w:t xml:space="preserve"> </w:t>
      </w:r>
      <w:r w:rsidR="00860EC0" w:rsidRPr="00ED25A8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>ochefort</w:t>
      </w:r>
      <w:r w:rsidR="00ED25A8" w:rsidRPr="00ED25A8">
        <w:rPr>
          <w:b/>
          <w:i/>
          <w:sz w:val="24"/>
          <w:szCs w:val="24"/>
        </w:rPr>
        <w:t xml:space="preserve">. </w:t>
      </w:r>
    </w:p>
    <w:p w:rsidR="0013659F" w:rsidRDefault="0013659F" w:rsidP="0013659F">
      <w:pPr>
        <w:spacing w:after="0" w:line="240" w:lineRule="auto"/>
        <w:rPr>
          <w:sz w:val="24"/>
          <w:szCs w:val="24"/>
        </w:rPr>
      </w:pPr>
    </w:p>
    <w:p w:rsidR="0013659F" w:rsidRPr="003A5EA0" w:rsidRDefault="0013659F" w:rsidP="0013659F">
      <w:pPr>
        <w:spacing w:after="0" w:line="240" w:lineRule="auto"/>
        <w:rPr>
          <w:sz w:val="24"/>
          <w:szCs w:val="24"/>
        </w:rPr>
      </w:pPr>
    </w:p>
    <w:p w:rsidR="00303ABD" w:rsidRDefault="00303AB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br w:type="page"/>
      </w:r>
    </w:p>
    <w:p w:rsidR="00303ABD" w:rsidRPr="00303ABD" w:rsidRDefault="00A14192" w:rsidP="002E29E7">
      <w:pPr>
        <w:pBdr>
          <w:bottom w:val="single" w:sz="4" w:space="1" w:color="auto"/>
        </w:pBdr>
        <w:tabs>
          <w:tab w:val="left" w:pos="1701"/>
          <w:tab w:val="right" w:pos="9072"/>
        </w:tabs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lastRenderedPageBreak/>
        <w:t xml:space="preserve">MISSION 3 : </w:t>
      </w:r>
      <w:r w:rsidR="00303ABD" w:rsidRPr="00303ABD">
        <w:rPr>
          <w:rFonts w:ascii="Calibri" w:eastAsia="Calibri" w:hAnsi="Calibri" w:cs="Times New Roman"/>
          <w:b/>
          <w:sz w:val="24"/>
          <w:szCs w:val="24"/>
        </w:rPr>
        <w:t>GESTION DES OPÉRATIONS DE FIN D’EXERCICE</w:t>
      </w:r>
      <w:r w:rsidR="00303ABD" w:rsidRPr="00303ABD">
        <w:rPr>
          <w:rFonts w:ascii="Calibri" w:eastAsia="Calibri" w:hAnsi="Calibri" w:cs="Times New Roman"/>
          <w:b/>
          <w:sz w:val="24"/>
          <w:szCs w:val="24"/>
        </w:rPr>
        <w:tab/>
        <w:t>Annexes A</w:t>
      </w:r>
      <w:r w:rsidR="001B3F06">
        <w:rPr>
          <w:rFonts w:ascii="Calibri" w:eastAsia="Calibri" w:hAnsi="Calibri" w:cs="Times New Roman"/>
          <w:b/>
          <w:sz w:val="24"/>
          <w:szCs w:val="24"/>
        </w:rPr>
        <w:t>6</w:t>
      </w:r>
      <w:r w:rsidR="00303ABD" w:rsidRPr="00303ABD">
        <w:rPr>
          <w:rFonts w:ascii="Calibri" w:eastAsia="Calibri" w:hAnsi="Calibri" w:cs="Times New Roman"/>
          <w:b/>
          <w:sz w:val="24"/>
          <w:szCs w:val="24"/>
        </w:rPr>
        <w:t xml:space="preserve"> à A</w:t>
      </w:r>
      <w:r w:rsidR="001B3F06">
        <w:rPr>
          <w:rFonts w:ascii="Calibri" w:eastAsia="Calibri" w:hAnsi="Calibri" w:cs="Times New Roman"/>
          <w:b/>
          <w:sz w:val="24"/>
          <w:szCs w:val="24"/>
        </w:rPr>
        <w:t>10</w:t>
      </w:r>
    </w:p>
    <w:p w:rsidR="00303ABD" w:rsidRPr="00303ABD" w:rsidRDefault="00303ABD" w:rsidP="00303ABD">
      <w:pPr>
        <w:tabs>
          <w:tab w:val="right" w:pos="9072"/>
        </w:tabs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2308B0" w:rsidRDefault="00904840" w:rsidP="0022342E">
      <w:pPr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Au cours du </w:t>
      </w:r>
      <w:r w:rsidR="00303ABD" w:rsidRPr="00303ABD">
        <w:rPr>
          <w:rFonts w:ascii="Calibri" w:eastAsia="Calibri" w:hAnsi="Calibri" w:cs="Times New Roman"/>
          <w:sz w:val="24"/>
          <w:szCs w:val="24"/>
        </w:rPr>
        <w:t xml:space="preserve">mois de février 2018, vous assistez </w:t>
      </w:r>
      <w:r w:rsidR="0022342E">
        <w:rPr>
          <w:rFonts w:ascii="Calibri" w:eastAsia="Calibri" w:hAnsi="Calibri" w:cs="Times New Roman"/>
          <w:sz w:val="24"/>
          <w:szCs w:val="24"/>
        </w:rPr>
        <w:t xml:space="preserve">Mme </w:t>
      </w:r>
      <w:proofErr w:type="spellStart"/>
      <w:r w:rsidR="005F5158">
        <w:rPr>
          <w:rFonts w:ascii="Calibri" w:eastAsia="Calibri" w:hAnsi="Calibri" w:cs="Times New Roman"/>
          <w:sz w:val="24"/>
          <w:szCs w:val="24"/>
        </w:rPr>
        <w:t>Jansay</w:t>
      </w:r>
      <w:proofErr w:type="spellEnd"/>
      <w:r w:rsidR="0022342E">
        <w:rPr>
          <w:rFonts w:ascii="Calibri" w:eastAsia="Calibri" w:hAnsi="Calibri" w:cs="Times New Roman"/>
          <w:sz w:val="24"/>
          <w:szCs w:val="24"/>
        </w:rPr>
        <w:t>, responsable du</w:t>
      </w:r>
      <w:r w:rsidR="00303ABD" w:rsidRPr="00303ABD">
        <w:rPr>
          <w:rFonts w:ascii="Calibri" w:eastAsia="Calibri" w:hAnsi="Calibri" w:cs="Times New Roman"/>
          <w:sz w:val="24"/>
          <w:szCs w:val="24"/>
        </w:rPr>
        <w:t xml:space="preserve"> service comptable de l’hypermarché afin de réaliser les travaux d’inventaire</w:t>
      </w:r>
      <w:r w:rsidR="0067706B">
        <w:rPr>
          <w:rFonts w:ascii="Calibri" w:eastAsia="Calibri" w:hAnsi="Calibri" w:cs="Times New Roman"/>
          <w:sz w:val="24"/>
          <w:szCs w:val="24"/>
        </w:rPr>
        <w:t xml:space="preserve"> et préparer l’établissement des comptes annuels</w:t>
      </w:r>
      <w:r w:rsidR="00303ABD" w:rsidRPr="00303ABD">
        <w:rPr>
          <w:rFonts w:ascii="Calibri" w:eastAsia="Calibri" w:hAnsi="Calibri" w:cs="Times New Roman"/>
          <w:sz w:val="24"/>
          <w:szCs w:val="24"/>
        </w:rPr>
        <w:t xml:space="preserve">. </w:t>
      </w:r>
      <w:r w:rsidR="002E29E7">
        <w:rPr>
          <w:rFonts w:ascii="Calibri" w:eastAsia="Calibri" w:hAnsi="Calibri" w:cs="Times New Roman"/>
          <w:sz w:val="24"/>
          <w:szCs w:val="24"/>
        </w:rPr>
        <w:t xml:space="preserve">Certains points restent à </w:t>
      </w:r>
      <w:r w:rsidR="0022342E" w:rsidRPr="00303ABD">
        <w:rPr>
          <w:rFonts w:ascii="Calibri" w:eastAsia="Calibri" w:hAnsi="Calibri" w:cs="Times New Roman"/>
          <w:sz w:val="24"/>
          <w:szCs w:val="24"/>
        </w:rPr>
        <w:t>traiter</w:t>
      </w:r>
      <w:r w:rsidR="002308B0">
        <w:rPr>
          <w:rFonts w:ascii="Calibri" w:eastAsia="Calibri" w:hAnsi="Calibri" w:cs="Times New Roman"/>
          <w:sz w:val="24"/>
          <w:szCs w:val="24"/>
        </w:rPr>
        <w:t> :</w:t>
      </w:r>
    </w:p>
    <w:p w:rsidR="002308B0" w:rsidRDefault="002308B0" w:rsidP="002308B0">
      <w:pPr>
        <w:pStyle w:val="Paragraphedeliste"/>
        <w:numPr>
          <w:ilvl w:val="0"/>
          <w:numId w:val="23"/>
        </w:numPr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L’emprunt contracté auprès du CIC,</w:t>
      </w:r>
    </w:p>
    <w:p w:rsidR="002308B0" w:rsidRDefault="002E29E7" w:rsidP="002308B0">
      <w:pPr>
        <w:pStyle w:val="Paragraphedeliste"/>
        <w:numPr>
          <w:ilvl w:val="0"/>
          <w:numId w:val="23"/>
        </w:numPr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Les régularisations relatives aux achats</w:t>
      </w:r>
      <w:r w:rsidR="002308B0">
        <w:rPr>
          <w:rFonts w:ascii="Calibri" w:eastAsia="Calibri" w:hAnsi="Calibri" w:cs="Times New Roman"/>
          <w:sz w:val="24"/>
          <w:szCs w:val="24"/>
        </w:rPr>
        <w:t>,</w:t>
      </w:r>
    </w:p>
    <w:p w:rsidR="0022342E" w:rsidRDefault="00606FD7" w:rsidP="0022342E">
      <w:pPr>
        <w:jc w:val="both"/>
        <w:rPr>
          <w:rFonts w:ascii="Calibri" w:eastAsia="Calibri" w:hAnsi="Calibri" w:cs="Times New Roman"/>
          <w:b/>
          <w:i/>
          <w:sz w:val="24"/>
          <w:szCs w:val="24"/>
        </w:rPr>
      </w:pPr>
      <w:r>
        <w:rPr>
          <w:rFonts w:ascii="Calibri" w:eastAsia="Calibri" w:hAnsi="Calibri" w:cs="Times New Roman"/>
          <w:b/>
          <w:i/>
          <w:sz w:val="24"/>
          <w:szCs w:val="24"/>
        </w:rPr>
        <w:t xml:space="preserve">Mme </w:t>
      </w:r>
      <w:proofErr w:type="spellStart"/>
      <w:r w:rsidR="005F5158">
        <w:rPr>
          <w:rFonts w:ascii="Calibri" w:eastAsia="Calibri" w:hAnsi="Calibri" w:cs="Times New Roman"/>
          <w:b/>
          <w:i/>
          <w:sz w:val="24"/>
          <w:szCs w:val="24"/>
        </w:rPr>
        <w:t>Jansay</w:t>
      </w:r>
      <w:proofErr w:type="spellEnd"/>
      <w:r w:rsidR="0022342E" w:rsidRPr="00303ABD">
        <w:rPr>
          <w:rFonts w:ascii="Calibri" w:eastAsia="Calibri" w:hAnsi="Calibri" w:cs="Times New Roman"/>
          <w:b/>
          <w:i/>
          <w:sz w:val="24"/>
          <w:szCs w:val="24"/>
        </w:rPr>
        <w:t xml:space="preserve"> vous demande </w:t>
      </w:r>
      <w:r w:rsidRPr="00303ABD">
        <w:rPr>
          <w:rFonts w:ascii="Calibri" w:eastAsia="Calibri" w:hAnsi="Calibri" w:cs="Times New Roman"/>
          <w:b/>
          <w:i/>
          <w:sz w:val="24"/>
          <w:szCs w:val="24"/>
        </w:rPr>
        <w:t>d’effectuer les t</w:t>
      </w:r>
      <w:r w:rsidR="002308B0">
        <w:rPr>
          <w:rFonts w:ascii="Calibri" w:eastAsia="Calibri" w:hAnsi="Calibri" w:cs="Times New Roman"/>
          <w:b/>
          <w:i/>
          <w:sz w:val="24"/>
          <w:szCs w:val="24"/>
        </w:rPr>
        <w:t>raitements relatifs à ces</w:t>
      </w:r>
      <w:r w:rsidRPr="00303ABD">
        <w:rPr>
          <w:rFonts w:ascii="Calibri" w:eastAsia="Calibri" w:hAnsi="Calibri" w:cs="Times New Roman"/>
          <w:b/>
          <w:i/>
          <w:sz w:val="24"/>
          <w:szCs w:val="24"/>
        </w:rPr>
        <w:t xml:space="preserve"> opérations de fin d’exercice</w:t>
      </w:r>
      <w:r>
        <w:rPr>
          <w:rFonts w:ascii="Calibri" w:eastAsia="Calibri" w:hAnsi="Calibri" w:cs="Times New Roman"/>
          <w:b/>
          <w:i/>
          <w:sz w:val="24"/>
          <w:szCs w:val="24"/>
        </w:rPr>
        <w:t>.</w:t>
      </w:r>
    </w:p>
    <w:p w:rsidR="00303ABD" w:rsidRDefault="00303ABD" w:rsidP="00303AB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6F77F4" w:rsidRDefault="006F77F4" w:rsidP="00303AB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6F77F4" w:rsidRPr="00303ABD" w:rsidRDefault="006F77F4" w:rsidP="00303ABD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4D3B16" w:rsidRDefault="004D3B16" w:rsidP="004D3B16">
      <w:pPr>
        <w:tabs>
          <w:tab w:val="left" w:pos="1701"/>
          <w:tab w:val="right" w:pos="9072"/>
        </w:tabs>
        <w:spacing w:after="0" w:line="240" w:lineRule="auto"/>
        <w:rPr>
          <w:sz w:val="24"/>
          <w:szCs w:val="24"/>
        </w:rPr>
      </w:pPr>
      <w:r w:rsidRPr="00417489">
        <w:rPr>
          <w:b/>
          <w:sz w:val="24"/>
          <w:szCs w:val="24"/>
        </w:rPr>
        <w:t>MISSION</w:t>
      </w:r>
      <w:r>
        <w:rPr>
          <w:b/>
          <w:sz w:val="24"/>
          <w:szCs w:val="24"/>
        </w:rPr>
        <w:t xml:space="preserve"> 4</w:t>
      </w:r>
      <w:r w:rsidR="00AA1CFF">
        <w:rPr>
          <w:b/>
          <w:sz w:val="24"/>
          <w:szCs w:val="24"/>
        </w:rPr>
        <w:t xml:space="preserve"> : </w:t>
      </w:r>
      <w:r w:rsidR="00ED5040">
        <w:rPr>
          <w:b/>
          <w:sz w:val="24"/>
          <w:szCs w:val="24"/>
        </w:rPr>
        <w:t xml:space="preserve">TRAVAUX </w:t>
      </w:r>
      <w:r w:rsidR="00A4139C">
        <w:rPr>
          <w:b/>
          <w:sz w:val="24"/>
          <w:szCs w:val="24"/>
        </w:rPr>
        <w:t>LIES AU RESULTAT 2017</w:t>
      </w:r>
      <w:r>
        <w:rPr>
          <w:b/>
          <w:sz w:val="24"/>
          <w:szCs w:val="24"/>
        </w:rPr>
        <w:tab/>
        <w:t>Annexes A</w:t>
      </w:r>
      <w:r w:rsidR="007879A7">
        <w:rPr>
          <w:b/>
          <w:sz w:val="24"/>
          <w:szCs w:val="24"/>
        </w:rPr>
        <w:t>1</w:t>
      </w:r>
      <w:r w:rsidR="001B3F0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à A</w:t>
      </w:r>
      <w:r w:rsidR="00DD50D3">
        <w:rPr>
          <w:b/>
          <w:sz w:val="24"/>
          <w:szCs w:val="24"/>
        </w:rPr>
        <w:t>1</w:t>
      </w:r>
      <w:r w:rsidR="001B3F06">
        <w:rPr>
          <w:b/>
          <w:sz w:val="24"/>
          <w:szCs w:val="24"/>
        </w:rPr>
        <w:t>6</w:t>
      </w:r>
    </w:p>
    <w:p w:rsidR="004D3B16" w:rsidRDefault="004D3B16" w:rsidP="004D3B16">
      <w:pPr>
        <w:pBdr>
          <w:bottom w:val="single" w:sz="4" w:space="1" w:color="auto"/>
        </w:pBdr>
        <w:tabs>
          <w:tab w:val="left" w:pos="1701"/>
          <w:tab w:val="right" w:pos="9072"/>
        </w:tabs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353B1">
        <w:rPr>
          <w:b/>
          <w:sz w:val="24"/>
          <w:szCs w:val="24"/>
        </w:rPr>
        <w:t xml:space="preserve">Annexe </w:t>
      </w:r>
      <w:r w:rsidRPr="00180D0A">
        <w:rPr>
          <w:b/>
          <w:sz w:val="24"/>
          <w:szCs w:val="24"/>
        </w:rPr>
        <w:t>B</w:t>
      </w:r>
      <w:r w:rsidR="007879A7" w:rsidRPr="00180D0A">
        <w:rPr>
          <w:b/>
          <w:sz w:val="24"/>
          <w:szCs w:val="24"/>
        </w:rPr>
        <w:t>2</w:t>
      </w:r>
    </w:p>
    <w:p w:rsidR="00B34254" w:rsidRDefault="00B34254" w:rsidP="00B34254">
      <w:pPr>
        <w:jc w:val="both"/>
        <w:rPr>
          <w:rFonts w:ascii="Calibri" w:eastAsia="Calibri" w:hAnsi="Calibri" w:cs="Times New Roman"/>
          <w:sz w:val="24"/>
          <w:szCs w:val="24"/>
        </w:rPr>
      </w:pPr>
    </w:p>
    <w:p w:rsidR="00A4139C" w:rsidRPr="003C45FD" w:rsidRDefault="00A4139C" w:rsidP="00BA6DDB">
      <w:pPr>
        <w:spacing w:after="120" w:line="240" w:lineRule="auto"/>
        <w:rPr>
          <w:b/>
          <w:sz w:val="24"/>
          <w:szCs w:val="24"/>
        </w:rPr>
      </w:pPr>
      <w:r w:rsidRPr="00506BF1">
        <w:rPr>
          <w:b/>
          <w:sz w:val="24"/>
          <w:szCs w:val="24"/>
        </w:rPr>
        <w:t>MISSION 4A – Justification</w:t>
      </w:r>
      <w:r w:rsidR="00EB4819" w:rsidRPr="00506BF1">
        <w:rPr>
          <w:b/>
          <w:sz w:val="24"/>
          <w:szCs w:val="24"/>
        </w:rPr>
        <w:t xml:space="preserve"> </w:t>
      </w:r>
      <w:r w:rsidR="00506BF1" w:rsidRPr="00506BF1">
        <w:rPr>
          <w:b/>
          <w:sz w:val="24"/>
          <w:szCs w:val="24"/>
        </w:rPr>
        <w:t>des réintégrations fiscales</w:t>
      </w:r>
    </w:p>
    <w:p w:rsidR="004D3B16" w:rsidRPr="00B34254" w:rsidRDefault="004D3B16" w:rsidP="00B34254">
      <w:pPr>
        <w:jc w:val="both"/>
        <w:rPr>
          <w:rFonts w:ascii="Calibri" w:eastAsia="Calibri" w:hAnsi="Calibri" w:cs="Times New Roman"/>
          <w:sz w:val="24"/>
          <w:szCs w:val="24"/>
        </w:rPr>
      </w:pPr>
      <w:r w:rsidRPr="00B34254">
        <w:rPr>
          <w:rFonts w:ascii="Calibri" w:eastAsia="Calibri" w:hAnsi="Calibri" w:cs="Times New Roman"/>
          <w:sz w:val="24"/>
          <w:szCs w:val="24"/>
        </w:rPr>
        <w:t xml:space="preserve">Au début du mois de mars 2018, </w:t>
      </w:r>
      <w:r w:rsidR="00AA1CFF">
        <w:rPr>
          <w:rFonts w:ascii="Calibri" w:eastAsia="Calibri" w:hAnsi="Calibri" w:cs="Times New Roman"/>
          <w:sz w:val="24"/>
          <w:szCs w:val="24"/>
        </w:rPr>
        <w:t xml:space="preserve">Mme </w:t>
      </w:r>
      <w:proofErr w:type="spellStart"/>
      <w:r w:rsidR="005F5158">
        <w:rPr>
          <w:rFonts w:ascii="Calibri" w:eastAsia="Calibri" w:hAnsi="Calibri" w:cs="Times New Roman"/>
          <w:sz w:val="24"/>
          <w:szCs w:val="24"/>
        </w:rPr>
        <w:t>Jansay</w:t>
      </w:r>
      <w:proofErr w:type="spellEnd"/>
      <w:r w:rsidR="00AA1CFF">
        <w:rPr>
          <w:rFonts w:ascii="Calibri" w:eastAsia="Calibri" w:hAnsi="Calibri" w:cs="Times New Roman"/>
          <w:sz w:val="24"/>
          <w:szCs w:val="24"/>
        </w:rPr>
        <w:t xml:space="preserve"> </w:t>
      </w:r>
      <w:r w:rsidR="002C41AE">
        <w:rPr>
          <w:rFonts w:ascii="Calibri" w:eastAsia="Calibri" w:hAnsi="Calibri" w:cs="Times New Roman"/>
          <w:sz w:val="24"/>
          <w:szCs w:val="24"/>
        </w:rPr>
        <w:t>termine</w:t>
      </w:r>
      <w:r w:rsidRPr="00B34254">
        <w:rPr>
          <w:rFonts w:ascii="Calibri" w:eastAsia="Calibri" w:hAnsi="Calibri" w:cs="Times New Roman"/>
          <w:sz w:val="24"/>
          <w:szCs w:val="24"/>
        </w:rPr>
        <w:t xml:space="preserve"> les travaux de détermination du résultat fiscal. </w:t>
      </w:r>
      <w:r w:rsidR="00AA1CFF">
        <w:rPr>
          <w:rFonts w:ascii="Calibri" w:eastAsia="Calibri" w:hAnsi="Calibri" w:cs="Times New Roman"/>
          <w:sz w:val="24"/>
          <w:szCs w:val="24"/>
        </w:rPr>
        <w:t xml:space="preserve">Elle </w:t>
      </w:r>
      <w:r w:rsidRPr="00B34254">
        <w:rPr>
          <w:rFonts w:ascii="Calibri" w:eastAsia="Calibri" w:hAnsi="Calibri" w:cs="Times New Roman"/>
          <w:sz w:val="24"/>
          <w:szCs w:val="24"/>
        </w:rPr>
        <w:t>vous sollicite pour l’assister dans la constitution du dossier de révision.</w:t>
      </w:r>
    </w:p>
    <w:p w:rsidR="004D3B16" w:rsidRDefault="004D3B16" w:rsidP="004D3B16">
      <w:pPr>
        <w:jc w:val="both"/>
        <w:rPr>
          <w:b/>
          <w:i/>
          <w:sz w:val="24"/>
          <w:szCs w:val="24"/>
        </w:rPr>
      </w:pPr>
      <w:r w:rsidRPr="00FA2179">
        <w:rPr>
          <w:b/>
          <w:i/>
          <w:sz w:val="24"/>
          <w:szCs w:val="24"/>
        </w:rPr>
        <w:t>Vous êtes chargé(e)</w:t>
      </w:r>
      <w:r w:rsidR="00AC4AD1">
        <w:rPr>
          <w:b/>
          <w:i/>
          <w:sz w:val="24"/>
          <w:szCs w:val="24"/>
        </w:rPr>
        <w:t xml:space="preserve"> de</w:t>
      </w:r>
      <w:r>
        <w:rPr>
          <w:b/>
          <w:i/>
          <w:sz w:val="24"/>
          <w:szCs w:val="24"/>
        </w:rPr>
        <w:t> :</w:t>
      </w:r>
    </w:p>
    <w:p w:rsidR="004D3B16" w:rsidRPr="00681A5D" w:rsidRDefault="00AC4AD1" w:rsidP="004D3B16">
      <w:pPr>
        <w:pStyle w:val="Paragraphedeliste"/>
        <w:numPr>
          <w:ilvl w:val="0"/>
          <w:numId w:val="16"/>
        </w:num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J</w:t>
      </w:r>
      <w:r w:rsidR="004D3B16" w:rsidRPr="00681A5D">
        <w:rPr>
          <w:b/>
          <w:i/>
          <w:sz w:val="24"/>
          <w:szCs w:val="24"/>
        </w:rPr>
        <w:t xml:space="preserve">ustifier le montant </w:t>
      </w:r>
      <w:r w:rsidR="004D3B16">
        <w:rPr>
          <w:b/>
          <w:i/>
          <w:sz w:val="24"/>
          <w:szCs w:val="24"/>
        </w:rPr>
        <w:t>d</w:t>
      </w:r>
      <w:r w:rsidR="00AA1CFF">
        <w:rPr>
          <w:b/>
          <w:i/>
          <w:sz w:val="24"/>
          <w:szCs w:val="24"/>
        </w:rPr>
        <w:t>es</w:t>
      </w:r>
      <w:r w:rsidR="004D3B16" w:rsidRPr="00681A5D">
        <w:rPr>
          <w:b/>
          <w:i/>
          <w:sz w:val="24"/>
          <w:szCs w:val="24"/>
        </w:rPr>
        <w:t xml:space="preserve"> réintégration</w:t>
      </w:r>
      <w:r w:rsidR="00AA1CFF">
        <w:rPr>
          <w:b/>
          <w:i/>
          <w:sz w:val="24"/>
          <w:szCs w:val="24"/>
        </w:rPr>
        <w:t>s</w:t>
      </w:r>
      <w:r w:rsidR="004D3B16" w:rsidRPr="00681A5D">
        <w:rPr>
          <w:b/>
          <w:i/>
          <w:sz w:val="24"/>
          <w:szCs w:val="24"/>
        </w:rPr>
        <w:t xml:space="preserve"> opérée</w:t>
      </w:r>
      <w:r w:rsidR="00AA1CFF">
        <w:rPr>
          <w:b/>
          <w:i/>
          <w:sz w:val="24"/>
          <w:szCs w:val="24"/>
        </w:rPr>
        <w:t>s</w:t>
      </w:r>
      <w:r w:rsidR="004D3B16" w:rsidRPr="00681A5D">
        <w:rPr>
          <w:b/>
          <w:i/>
          <w:sz w:val="24"/>
          <w:szCs w:val="24"/>
        </w:rPr>
        <w:t xml:space="preserve"> sur le résultat comptable,</w:t>
      </w:r>
    </w:p>
    <w:p w:rsidR="00AA1CFF" w:rsidRPr="00AA1CFF" w:rsidRDefault="00AC4AD1" w:rsidP="004D3B16">
      <w:pPr>
        <w:pStyle w:val="Paragraphedeliste"/>
        <w:numPr>
          <w:ilvl w:val="0"/>
          <w:numId w:val="16"/>
        </w:numPr>
        <w:spacing w:after="0" w:line="240" w:lineRule="auto"/>
        <w:jc w:val="both"/>
        <w:rPr>
          <w:b/>
          <w:sz w:val="25"/>
          <w:szCs w:val="25"/>
        </w:rPr>
      </w:pPr>
      <w:r>
        <w:rPr>
          <w:b/>
          <w:i/>
          <w:sz w:val="24"/>
          <w:szCs w:val="24"/>
        </w:rPr>
        <w:t>R</w:t>
      </w:r>
      <w:r w:rsidR="004D3B16" w:rsidRPr="004D3B16">
        <w:rPr>
          <w:b/>
          <w:i/>
          <w:sz w:val="24"/>
          <w:szCs w:val="24"/>
        </w:rPr>
        <w:t>épondre</w:t>
      </w:r>
      <w:r w:rsidR="00506BF1">
        <w:rPr>
          <w:b/>
          <w:i/>
          <w:sz w:val="24"/>
          <w:szCs w:val="24"/>
        </w:rPr>
        <w:t xml:space="preserve"> par mail</w:t>
      </w:r>
      <w:r w:rsidR="004D3B16" w:rsidRPr="004D3B16">
        <w:rPr>
          <w:b/>
          <w:i/>
          <w:sz w:val="24"/>
          <w:szCs w:val="24"/>
        </w:rPr>
        <w:t xml:space="preserve"> à une demande d’informations du dirigeant, </w:t>
      </w:r>
      <w:r w:rsidR="008213D0">
        <w:rPr>
          <w:b/>
          <w:i/>
          <w:sz w:val="24"/>
          <w:szCs w:val="24"/>
        </w:rPr>
        <w:t>m</w:t>
      </w:r>
      <w:r w:rsidR="004D3B16" w:rsidRPr="004D3B16">
        <w:rPr>
          <w:b/>
          <w:i/>
          <w:sz w:val="24"/>
          <w:szCs w:val="24"/>
        </w:rPr>
        <w:t xml:space="preserve">onsieur Yvon </w:t>
      </w:r>
      <w:r w:rsidR="00506BF1">
        <w:rPr>
          <w:b/>
          <w:i/>
          <w:sz w:val="24"/>
          <w:szCs w:val="24"/>
        </w:rPr>
        <w:t>DURIDEL</w:t>
      </w:r>
    </w:p>
    <w:p w:rsidR="00AA1CFF" w:rsidRPr="00AA1CFF" w:rsidRDefault="00AA1CFF" w:rsidP="00AA1CFF">
      <w:pPr>
        <w:spacing w:after="0" w:line="240" w:lineRule="auto"/>
        <w:jc w:val="both"/>
        <w:rPr>
          <w:sz w:val="25"/>
          <w:szCs w:val="25"/>
        </w:rPr>
      </w:pPr>
    </w:p>
    <w:p w:rsidR="002E29E7" w:rsidRPr="00303ABD" w:rsidRDefault="004D3B16" w:rsidP="002E29E7">
      <w:pPr>
        <w:jc w:val="both"/>
        <w:rPr>
          <w:rFonts w:ascii="Calibri" w:eastAsia="Calibri" w:hAnsi="Calibri" w:cs="Times New Roman"/>
          <w:b/>
          <w:i/>
          <w:sz w:val="24"/>
          <w:szCs w:val="24"/>
        </w:rPr>
      </w:pPr>
      <w:r w:rsidRPr="00AA1CFF">
        <w:rPr>
          <w:sz w:val="24"/>
          <w:szCs w:val="24"/>
        </w:rPr>
        <w:t>.</w:t>
      </w:r>
    </w:p>
    <w:p w:rsidR="002E29E7" w:rsidRPr="00303ABD" w:rsidRDefault="002E29E7" w:rsidP="002E29E7">
      <w:pPr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303ABD">
        <w:rPr>
          <w:rFonts w:ascii="Calibri" w:eastAsia="Calibri" w:hAnsi="Calibri" w:cs="Times New Roman"/>
          <w:b/>
          <w:sz w:val="24"/>
          <w:szCs w:val="24"/>
        </w:rPr>
        <w:t xml:space="preserve">MISSION </w:t>
      </w:r>
      <w:r w:rsidR="00A4139C">
        <w:rPr>
          <w:rFonts w:ascii="Calibri" w:eastAsia="Calibri" w:hAnsi="Calibri" w:cs="Times New Roman"/>
          <w:b/>
          <w:sz w:val="24"/>
          <w:szCs w:val="24"/>
        </w:rPr>
        <w:t>4</w:t>
      </w:r>
      <w:r>
        <w:rPr>
          <w:rFonts w:ascii="Calibri" w:eastAsia="Calibri" w:hAnsi="Calibri" w:cs="Times New Roman"/>
          <w:b/>
          <w:sz w:val="24"/>
          <w:szCs w:val="24"/>
        </w:rPr>
        <w:t>B</w:t>
      </w:r>
      <w:r w:rsidRPr="00303ABD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A4139C">
        <w:rPr>
          <w:rFonts w:ascii="Calibri" w:eastAsia="Calibri" w:hAnsi="Calibri" w:cs="Times New Roman"/>
          <w:b/>
          <w:sz w:val="24"/>
          <w:szCs w:val="24"/>
        </w:rPr>
        <w:t>–</w:t>
      </w:r>
      <w:r w:rsidRPr="00303ABD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A4139C">
        <w:rPr>
          <w:rFonts w:ascii="Calibri" w:eastAsia="Calibri" w:hAnsi="Calibri" w:cs="Times New Roman"/>
          <w:b/>
          <w:sz w:val="24"/>
          <w:szCs w:val="24"/>
        </w:rPr>
        <w:t>Projet d’affectation du résultat</w:t>
      </w:r>
    </w:p>
    <w:p w:rsidR="002E29E7" w:rsidRDefault="002E29E7" w:rsidP="002E29E7">
      <w:pPr>
        <w:jc w:val="both"/>
        <w:rPr>
          <w:rFonts w:ascii="Calibri" w:eastAsia="Calibri" w:hAnsi="Calibri" w:cs="Times New Roman"/>
          <w:sz w:val="24"/>
          <w:szCs w:val="24"/>
        </w:rPr>
      </w:pPr>
      <w:r w:rsidRPr="00AA2E49">
        <w:rPr>
          <w:rFonts w:ascii="Calibri" w:eastAsia="Calibri" w:hAnsi="Calibri" w:cs="Times New Roman"/>
          <w:sz w:val="24"/>
          <w:szCs w:val="24"/>
        </w:rPr>
        <w:t xml:space="preserve">Mme </w:t>
      </w:r>
      <w:proofErr w:type="spellStart"/>
      <w:r w:rsidR="005F5158">
        <w:rPr>
          <w:rFonts w:ascii="Calibri" w:eastAsia="Calibri" w:hAnsi="Calibri" w:cs="Times New Roman"/>
          <w:sz w:val="24"/>
          <w:szCs w:val="24"/>
        </w:rPr>
        <w:t>Jansay</w:t>
      </w:r>
      <w:proofErr w:type="spellEnd"/>
      <w:r w:rsidRPr="00AA2E49">
        <w:rPr>
          <w:rFonts w:ascii="Calibri" w:eastAsia="Calibri" w:hAnsi="Calibri" w:cs="Times New Roman"/>
          <w:sz w:val="24"/>
          <w:szCs w:val="24"/>
        </w:rPr>
        <w:t xml:space="preserve"> souhaite que vous preniez en charge le </w:t>
      </w:r>
      <w:r w:rsidR="00AA2E49" w:rsidRPr="00AA2E49">
        <w:rPr>
          <w:rFonts w:ascii="Calibri" w:eastAsia="Calibri" w:hAnsi="Calibri" w:cs="Times New Roman"/>
          <w:sz w:val="24"/>
          <w:szCs w:val="24"/>
        </w:rPr>
        <w:t>projet d’</w:t>
      </w:r>
      <w:r w:rsidRPr="00AA2E49">
        <w:rPr>
          <w:rFonts w:ascii="Calibri" w:eastAsia="Calibri" w:hAnsi="Calibri" w:cs="Times New Roman"/>
          <w:sz w:val="24"/>
          <w:szCs w:val="24"/>
        </w:rPr>
        <w:t>affectatio</w:t>
      </w:r>
      <w:r w:rsidR="00AA2E49" w:rsidRPr="00AA2E49">
        <w:rPr>
          <w:rFonts w:ascii="Calibri" w:eastAsia="Calibri" w:hAnsi="Calibri" w:cs="Times New Roman"/>
          <w:sz w:val="24"/>
          <w:szCs w:val="24"/>
        </w:rPr>
        <w:t>n du résultat de l’exercice 2017, qui sera proposée lors de l’AGO en juin 2018</w:t>
      </w:r>
      <w:r w:rsidRPr="00AA2E49"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="00AA2E49">
        <w:rPr>
          <w:rFonts w:ascii="Calibri" w:eastAsia="Calibri" w:hAnsi="Calibri" w:cs="Times New Roman"/>
          <w:sz w:val="24"/>
          <w:szCs w:val="24"/>
        </w:rPr>
        <w:t>Après respect des obligations légales et statutaires, la direction souhaite attribuer un dividende total de</w:t>
      </w:r>
      <w:r w:rsidR="005F5158">
        <w:rPr>
          <w:rFonts w:ascii="Calibri" w:eastAsia="Calibri" w:hAnsi="Calibri" w:cs="Times New Roman"/>
          <w:sz w:val="24"/>
          <w:szCs w:val="24"/>
        </w:rPr>
        <w:t xml:space="preserve"> </w:t>
      </w:r>
      <w:r w:rsidR="00732893">
        <w:rPr>
          <w:rFonts w:ascii="Calibri" w:eastAsia="Calibri" w:hAnsi="Calibri" w:cs="Times New Roman"/>
          <w:sz w:val="24"/>
          <w:szCs w:val="24"/>
        </w:rPr>
        <w:t xml:space="preserve">23 € par action, le reste étant affecté </w:t>
      </w:r>
      <w:r w:rsidR="00AA2E49">
        <w:rPr>
          <w:rFonts w:ascii="Calibri" w:eastAsia="Calibri" w:hAnsi="Calibri" w:cs="Times New Roman"/>
          <w:sz w:val="24"/>
          <w:szCs w:val="24"/>
        </w:rPr>
        <w:t xml:space="preserve">en réserve facultative, </w:t>
      </w:r>
      <w:r w:rsidR="00732893">
        <w:rPr>
          <w:rFonts w:ascii="Calibri" w:eastAsia="Calibri" w:hAnsi="Calibri" w:cs="Times New Roman"/>
          <w:sz w:val="24"/>
          <w:szCs w:val="24"/>
        </w:rPr>
        <w:t xml:space="preserve">dont le montant sera </w:t>
      </w:r>
      <w:r w:rsidR="00AA2E49">
        <w:rPr>
          <w:rFonts w:ascii="Calibri" w:eastAsia="Calibri" w:hAnsi="Calibri" w:cs="Times New Roman"/>
          <w:sz w:val="24"/>
          <w:szCs w:val="24"/>
        </w:rPr>
        <w:t>arrondi au millier d’euros le plus proche.</w:t>
      </w:r>
    </w:p>
    <w:p w:rsidR="002E29E7" w:rsidRPr="00303ABD" w:rsidRDefault="002E29E7" w:rsidP="002E29E7">
      <w:pPr>
        <w:jc w:val="both"/>
        <w:rPr>
          <w:rFonts w:ascii="Calibri" w:eastAsia="Calibri" w:hAnsi="Calibri" w:cs="Times New Roman"/>
          <w:b/>
          <w:i/>
          <w:sz w:val="24"/>
          <w:szCs w:val="24"/>
        </w:rPr>
      </w:pPr>
      <w:r>
        <w:rPr>
          <w:rFonts w:ascii="Calibri" w:eastAsia="Calibri" w:hAnsi="Calibri" w:cs="Times New Roman"/>
          <w:b/>
          <w:i/>
          <w:sz w:val="24"/>
          <w:szCs w:val="24"/>
        </w:rPr>
        <w:t xml:space="preserve">Vous devez </w:t>
      </w:r>
      <w:r w:rsidR="00732893">
        <w:rPr>
          <w:rFonts w:ascii="Calibri" w:eastAsia="Calibri" w:hAnsi="Calibri" w:cs="Times New Roman"/>
          <w:b/>
          <w:i/>
          <w:sz w:val="24"/>
          <w:szCs w:val="24"/>
        </w:rPr>
        <w:t>présenter le projet d’</w:t>
      </w:r>
      <w:r w:rsidRPr="00303ABD">
        <w:rPr>
          <w:rFonts w:ascii="Calibri" w:eastAsia="Calibri" w:hAnsi="Calibri" w:cs="Times New Roman"/>
          <w:b/>
          <w:i/>
          <w:sz w:val="24"/>
          <w:szCs w:val="24"/>
        </w:rPr>
        <w:t xml:space="preserve">affectation du résultat </w:t>
      </w:r>
      <w:r>
        <w:rPr>
          <w:rFonts w:ascii="Calibri" w:eastAsia="Calibri" w:hAnsi="Calibri" w:cs="Times New Roman"/>
          <w:b/>
          <w:i/>
          <w:sz w:val="24"/>
          <w:szCs w:val="24"/>
        </w:rPr>
        <w:t>de 201</w:t>
      </w:r>
      <w:r w:rsidR="00732893">
        <w:rPr>
          <w:rFonts w:ascii="Calibri" w:eastAsia="Calibri" w:hAnsi="Calibri" w:cs="Times New Roman"/>
          <w:b/>
          <w:i/>
          <w:sz w:val="24"/>
          <w:szCs w:val="24"/>
        </w:rPr>
        <w:t>7</w:t>
      </w:r>
      <w:r w:rsidRPr="00303ABD">
        <w:rPr>
          <w:rFonts w:ascii="Calibri" w:eastAsia="Calibri" w:hAnsi="Calibri" w:cs="Times New Roman"/>
          <w:b/>
          <w:i/>
          <w:sz w:val="24"/>
          <w:szCs w:val="24"/>
        </w:rPr>
        <w:t>.</w:t>
      </w:r>
    </w:p>
    <w:p w:rsidR="0013659F" w:rsidRPr="00AA1CFF" w:rsidRDefault="0013659F" w:rsidP="00AA1CFF">
      <w:pPr>
        <w:spacing w:after="0" w:line="240" w:lineRule="auto"/>
        <w:jc w:val="both"/>
        <w:rPr>
          <w:sz w:val="25"/>
          <w:szCs w:val="25"/>
        </w:rPr>
      </w:pPr>
    </w:p>
    <w:p w:rsidR="002E29E7" w:rsidRDefault="002E29E7">
      <w:pPr>
        <w:rPr>
          <w:b/>
          <w:sz w:val="25"/>
          <w:szCs w:val="25"/>
        </w:rPr>
      </w:pPr>
      <w:r>
        <w:rPr>
          <w:b/>
          <w:sz w:val="25"/>
          <w:szCs w:val="25"/>
        </w:rPr>
        <w:br w:type="page"/>
      </w:r>
    </w:p>
    <w:p w:rsidR="0013659F" w:rsidRPr="00711DCF" w:rsidRDefault="0013659F" w:rsidP="00136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b/>
          <w:sz w:val="25"/>
          <w:szCs w:val="25"/>
        </w:rPr>
      </w:pPr>
      <w:r w:rsidRPr="00711DCF">
        <w:rPr>
          <w:b/>
          <w:sz w:val="25"/>
          <w:szCs w:val="25"/>
        </w:rPr>
        <w:lastRenderedPageBreak/>
        <w:t>A – Documentation</w:t>
      </w:r>
      <w:r w:rsidR="00767255">
        <w:rPr>
          <w:b/>
          <w:sz w:val="25"/>
          <w:szCs w:val="25"/>
        </w:rPr>
        <w:t xml:space="preserve"> </w:t>
      </w:r>
      <w:r w:rsidR="00767255" w:rsidRPr="005E6B56">
        <w:rPr>
          <w:b/>
          <w:sz w:val="25"/>
          <w:szCs w:val="25"/>
        </w:rPr>
        <w:t>comptable</w:t>
      </w:r>
      <w:r w:rsidR="00B946EA" w:rsidRPr="005E6B56">
        <w:rPr>
          <w:b/>
          <w:sz w:val="25"/>
          <w:szCs w:val="25"/>
        </w:rPr>
        <w:t>,</w:t>
      </w:r>
      <w:r w:rsidR="00767255" w:rsidRPr="005E6B56">
        <w:rPr>
          <w:b/>
          <w:sz w:val="25"/>
          <w:szCs w:val="25"/>
        </w:rPr>
        <w:t xml:space="preserve"> </w:t>
      </w:r>
      <w:r w:rsidR="00B946EA" w:rsidRPr="005E6B56">
        <w:rPr>
          <w:b/>
          <w:sz w:val="25"/>
          <w:szCs w:val="25"/>
        </w:rPr>
        <w:t xml:space="preserve">sociale </w:t>
      </w:r>
      <w:r w:rsidRPr="00711DCF">
        <w:rPr>
          <w:b/>
          <w:sz w:val="25"/>
          <w:szCs w:val="25"/>
        </w:rPr>
        <w:t>et fiscale associée à la situation</w:t>
      </w:r>
    </w:p>
    <w:p w:rsidR="0013659F" w:rsidRDefault="0013659F" w:rsidP="0013659F">
      <w:pPr>
        <w:pBdr>
          <w:bottom w:val="single" w:sz="4" w:space="1" w:color="auto"/>
        </w:pBdr>
        <w:spacing w:after="0" w:line="240" w:lineRule="auto"/>
        <w:jc w:val="both"/>
        <w:rPr>
          <w:b/>
          <w:sz w:val="20"/>
          <w:szCs w:val="20"/>
        </w:rPr>
      </w:pPr>
    </w:p>
    <w:p w:rsidR="00EF1CA6" w:rsidRDefault="002C41AE" w:rsidP="00EF1CA6">
      <w:pPr>
        <w:pBdr>
          <w:bottom w:val="single" w:sz="4" w:space="1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Annexe A</w:t>
      </w:r>
      <w:r w:rsidR="00EF1CA6">
        <w:rPr>
          <w:b/>
          <w:sz w:val="24"/>
          <w:szCs w:val="24"/>
        </w:rPr>
        <w:t xml:space="preserve">1 </w:t>
      </w:r>
      <w:r w:rsidR="00EF1CA6" w:rsidRPr="006F3D86">
        <w:rPr>
          <w:b/>
          <w:sz w:val="24"/>
          <w:szCs w:val="24"/>
        </w:rPr>
        <w:t>– Factures à comptabiliser</w:t>
      </w:r>
    </w:p>
    <w:bookmarkStart w:id="5" w:name="_MON_1569163655"/>
    <w:bookmarkEnd w:id="5"/>
    <w:p w:rsidR="00EF1CA6" w:rsidRDefault="006A5BCC" w:rsidP="00EF1CA6">
      <w:pPr>
        <w:spacing w:after="0"/>
        <w:jc w:val="center"/>
        <w:rPr>
          <w:b/>
          <w:sz w:val="24"/>
          <w:szCs w:val="24"/>
        </w:rPr>
      </w:pPr>
      <w:r>
        <w:object w:dxaOrig="9965" w:dyaOrig="6624">
          <v:shape id="_x0000_i1027" type="#_x0000_t75" style="width:398.25pt;height:209.25pt" o:ole="">
            <v:imagedata r:id="rId26" o:title=""/>
          </v:shape>
          <o:OLEObject Type="Embed" ProgID="Excel.Sheet.12" ShapeID="_x0000_i1027" DrawAspect="Content" ObjectID="_1606136367" r:id="rId27"/>
        </w:object>
      </w:r>
    </w:p>
    <w:p w:rsidR="00EF1CA6" w:rsidRPr="00EF1CA6" w:rsidRDefault="00EF1CA6" w:rsidP="00EF1CA6">
      <w:pPr>
        <w:spacing w:after="0"/>
        <w:rPr>
          <w:b/>
          <w:szCs w:val="24"/>
        </w:rPr>
      </w:pPr>
    </w:p>
    <w:p w:rsidR="00EF1CA6" w:rsidRDefault="00EF1CA6" w:rsidP="00EF1CA6">
      <w:pPr>
        <w:spacing w:after="0"/>
        <w:jc w:val="center"/>
        <w:rPr>
          <w:b/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876C24" wp14:editId="584C6D47">
                <wp:simplePos x="0" y="0"/>
                <wp:positionH relativeFrom="column">
                  <wp:posOffset>4077334</wp:posOffset>
                </wp:positionH>
                <wp:positionV relativeFrom="paragraph">
                  <wp:posOffset>531494</wp:posOffset>
                </wp:positionV>
                <wp:extent cx="1571625" cy="815512"/>
                <wp:effectExtent l="57150" t="152400" r="47625" b="156210"/>
                <wp:wrapNone/>
                <wp:docPr id="8" name="Rectangle avec coins rognés en diagona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10998">
                          <a:off x="0" y="0"/>
                          <a:ext cx="1571625" cy="815512"/>
                        </a:xfrm>
                        <a:prstGeom prst="snip2Diag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6DDB" w:rsidRPr="001F7EFA" w:rsidRDefault="00BA6DDB" w:rsidP="00EF1C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7EFA">
                              <w:rPr>
                                <w:color w:val="000000" w:themeColor="text1"/>
                              </w:rPr>
                              <w:t>Pour usage interne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du magasin</w:t>
                            </w:r>
                            <w:r w:rsidRPr="001F7EFA">
                              <w:rPr>
                                <w:color w:val="000000" w:themeColor="text1"/>
                              </w:rPr>
                              <w:t> : rayon boucherie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876C24" id="Rectangle avec coins rognés en diagonale 8" o:spid="_x0000_s1027" style="position:absolute;left:0;text-align:left;margin-left:321.05pt;margin-top:41.85pt;width:123.75pt;height:64.2pt;rotation:667373fd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71625,8155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" adj="-11796480,,5400" path="m,l1435704,r135921,135921l1571625,815512r,l135921,815512,,679591,,xe" fillcolor="#deeaf6 [660]" strokecolor="#1f4d78 [1604]" strokeweight="1pt">
                <v:stroke joinstyle="miter"/>
                <v:formulas/>
                <v:path arrowok="t" o:connecttype="custom" o:connectlocs="0,0;1435704,0;1571625,135921;1571625,815512;1571625,815512;135921,815512;0,679591;0,0" o:connectangles="0,0,0,0,0,0,0,0" textboxrect="0,0,1571625,815512"/>
                <v:textbox>
                  <w:txbxContent>
                    <w:p w:rsidR="00BA6DDB" w:rsidRPr="001F7EFA" w:rsidRDefault="00BA6DDB" w:rsidP="00EF1CA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7EFA">
                        <w:rPr>
                          <w:color w:val="000000" w:themeColor="text1"/>
                        </w:rPr>
                        <w:t>Pour usage interne</w:t>
                      </w:r>
                      <w:r>
                        <w:rPr>
                          <w:color w:val="000000" w:themeColor="text1"/>
                        </w:rPr>
                        <w:t xml:space="preserve"> du magasin</w:t>
                      </w:r>
                      <w:r w:rsidRPr="001F7EFA">
                        <w:rPr>
                          <w:color w:val="000000" w:themeColor="text1"/>
                        </w:rPr>
                        <w:t> : rayon boucherie</w:t>
                      </w:r>
                    </w:p>
                  </w:txbxContent>
                </v:textbox>
              </v:shape>
            </w:pict>
          </mc:Fallback>
        </mc:AlternateContent>
      </w:r>
      <w:bookmarkStart w:id="6" w:name="_MON_1569216023"/>
      <w:bookmarkEnd w:id="6"/>
      <w:r w:rsidR="00DF2821">
        <w:object w:dxaOrig="9788" w:dyaOrig="5751">
          <v:shape id="_x0000_i1028" type="#_x0000_t75" style="width:418.5pt;height:221.25pt" o:ole="">
            <v:imagedata r:id="rId28" o:title=""/>
          </v:shape>
          <o:OLEObject Type="Embed" ProgID="Excel.Sheet.12" ShapeID="_x0000_i1028" DrawAspect="Content" ObjectID="_1606136368" r:id="rId29"/>
        </w:object>
      </w:r>
    </w:p>
    <w:p w:rsidR="00EF1CA6" w:rsidRPr="00EF1CA6" w:rsidRDefault="00EF1CA6" w:rsidP="00EF1CA6">
      <w:pPr>
        <w:spacing w:after="0"/>
        <w:rPr>
          <w:b/>
          <w:szCs w:val="24"/>
        </w:rPr>
      </w:pPr>
    </w:p>
    <w:bookmarkStart w:id="7" w:name="_MON_1569217054"/>
    <w:bookmarkEnd w:id="7"/>
    <w:p w:rsidR="00EF1CA6" w:rsidRDefault="00101AE3" w:rsidP="00EF1CA6">
      <w:pPr>
        <w:ind w:left="-284"/>
        <w:jc w:val="center"/>
      </w:pPr>
      <w:r>
        <w:object w:dxaOrig="13331" w:dyaOrig="6314">
          <v:shape id="_x0000_i1029" type="#_x0000_t75" style="width:514.5pt;height:210.75pt" o:ole="">
            <v:imagedata r:id="rId30" o:title=""/>
          </v:shape>
          <o:OLEObject Type="Embed" ProgID="Excel.Sheet.12" ShapeID="_x0000_i1029" DrawAspect="Content" ObjectID="_1606136369" r:id="rId31"/>
        </w:object>
      </w:r>
    </w:p>
    <w:p w:rsidR="00EF1CA6" w:rsidRDefault="00EF1CA6" w:rsidP="00EF1CA6">
      <w:pPr>
        <w:pBdr>
          <w:bottom w:val="single" w:sz="4" w:space="1" w:color="auto"/>
        </w:pBd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</w:t>
      </w:r>
      <w:r w:rsidRPr="006F3D86">
        <w:rPr>
          <w:b/>
          <w:sz w:val="24"/>
          <w:szCs w:val="24"/>
        </w:rPr>
        <w:t>nnexe A</w:t>
      </w:r>
      <w:r>
        <w:rPr>
          <w:b/>
          <w:sz w:val="24"/>
          <w:szCs w:val="24"/>
        </w:rPr>
        <w:t>1 (suite)</w:t>
      </w:r>
      <w:r w:rsidRPr="006F3D86">
        <w:rPr>
          <w:b/>
          <w:sz w:val="24"/>
          <w:szCs w:val="24"/>
        </w:rPr>
        <w:t xml:space="preserve"> – Factures à comptabiliser</w:t>
      </w:r>
    </w:p>
    <w:p w:rsidR="00AC4AD1" w:rsidRPr="00FD29EA" w:rsidRDefault="00AC4AD1" w:rsidP="00EF1CA6">
      <w:pPr>
        <w:spacing w:after="120" w:line="240" w:lineRule="auto"/>
        <w:rPr>
          <w:b/>
          <w:sz w:val="14"/>
          <w:szCs w:val="24"/>
        </w:rPr>
      </w:pPr>
    </w:p>
    <w:p w:rsidR="00EF1CA6" w:rsidRDefault="00EF1CA6" w:rsidP="00EF1CA6">
      <w:pPr>
        <w:spacing w:after="0" w:line="240" w:lineRule="auto"/>
        <w:jc w:val="center"/>
        <w:rPr>
          <w:b/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4A5D19" wp14:editId="7BE26EBB">
                <wp:simplePos x="0" y="0"/>
                <wp:positionH relativeFrom="column">
                  <wp:posOffset>2495550</wp:posOffset>
                </wp:positionH>
                <wp:positionV relativeFrom="paragraph">
                  <wp:posOffset>248920</wp:posOffset>
                </wp:positionV>
                <wp:extent cx="1571625" cy="815512"/>
                <wp:effectExtent l="57150" t="247650" r="66675" b="232410"/>
                <wp:wrapNone/>
                <wp:docPr id="9" name="Rectangle avec coins rognés en diagona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60069">
                          <a:off x="0" y="0"/>
                          <a:ext cx="1571625" cy="815512"/>
                        </a:xfrm>
                        <a:prstGeom prst="snip2Diag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6DDB" w:rsidRPr="001F7EFA" w:rsidRDefault="00BA6DDB" w:rsidP="00EF1C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7EFA">
                              <w:rPr>
                                <w:color w:val="000000" w:themeColor="text1"/>
                              </w:rPr>
                              <w:t>Pour usage interne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du magasin</w:t>
                            </w:r>
                            <w:r w:rsidRPr="001F7EFA">
                              <w:rPr>
                                <w:color w:val="000000" w:themeColor="text1"/>
                              </w:rPr>
                              <w:t xml:space="preserve"> : </w:t>
                            </w:r>
                            <w:r>
                              <w:rPr>
                                <w:color w:val="000000" w:themeColor="text1"/>
                              </w:rPr>
                              <w:t>décorations de Noël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4A5D19" id="Rectangle avec coins rognés en diagonale 9" o:spid="_x0000_s1028" style="position:absolute;left:0;text-align:left;margin-left:196.5pt;margin-top:19.6pt;width:123.75pt;height:64.2pt;rotation:1157878fd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71625,8155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" adj="-11796480,,5400" path="m,l1435704,r135921,135921l1571625,815512r,l135921,815512,,679591,,xe" fillcolor="#deeaf6 [660]" strokecolor="#1f4d78 [1604]" strokeweight="1pt">
                <v:stroke joinstyle="miter"/>
                <v:formulas/>
                <v:path arrowok="t" o:connecttype="custom" o:connectlocs="0,0;1435704,0;1571625,135921;1571625,815512;1571625,815512;135921,815512;0,679591;0,0" o:connectangles="0,0,0,0,0,0,0,0" textboxrect="0,0,1571625,815512"/>
                <v:textbox>
                  <w:txbxContent>
                    <w:p w:rsidR="00BA6DDB" w:rsidRPr="001F7EFA" w:rsidRDefault="00BA6DDB" w:rsidP="00EF1CA6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7EFA">
                        <w:rPr>
                          <w:color w:val="000000" w:themeColor="text1"/>
                        </w:rPr>
                        <w:t>Pour usage interne</w:t>
                      </w:r>
                      <w:r>
                        <w:rPr>
                          <w:color w:val="000000" w:themeColor="text1"/>
                        </w:rPr>
                        <w:t xml:space="preserve"> du magasin</w:t>
                      </w:r>
                      <w:r w:rsidRPr="001F7EFA">
                        <w:rPr>
                          <w:color w:val="000000" w:themeColor="text1"/>
                        </w:rPr>
                        <w:t xml:space="preserve"> : </w:t>
                      </w:r>
                      <w:r>
                        <w:rPr>
                          <w:color w:val="000000" w:themeColor="text1"/>
                        </w:rPr>
                        <w:t>décorations de Noël</w:t>
                      </w:r>
                    </w:p>
                  </w:txbxContent>
                </v:textbox>
              </v:shape>
            </w:pict>
          </mc:Fallback>
        </mc:AlternateContent>
      </w:r>
      <w:bookmarkStart w:id="8" w:name="_MON_1569216773"/>
      <w:bookmarkEnd w:id="8"/>
      <w:r>
        <w:object w:dxaOrig="12865" w:dyaOrig="5177">
          <v:shape id="_x0000_i1030" type="#_x0000_t75" style="width:504.75pt;height:210.75pt" o:ole="">
            <v:imagedata r:id="rId32" o:title=""/>
          </v:shape>
          <o:OLEObject Type="Embed" ProgID="Excel.Sheet.12" ShapeID="_x0000_i1030" DrawAspect="Content" ObjectID="_1606136370" r:id="rId33"/>
        </w:object>
      </w:r>
    </w:p>
    <w:p w:rsidR="00AC4AD1" w:rsidRPr="00AC4AD1" w:rsidRDefault="00AC4AD1" w:rsidP="00EF1CA6">
      <w:pPr>
        <w:spacing w:after="0" w:line="240" w:lineRule="auto"/>
        <w:rPr>
          <w:b/>
          <w:sz w:val="18"/>
          <w:szCs w:val="24"/>
        </w:rPr>
      </w:pPr>
    </w:p>
    <w:bookmarkStart w:id="9" w:name="_MON_1574516175"/>
    <w:bookmarkEnd w:id="9"/>
    <w:p w:rsidR="00EF1CA6" w:rsidRDefault="00101AE3" w:rsidP="00EF1CA6">
      <w:pPr>
        <w:jc w:val="center"/>
        <w:rPr>
          <w:b/>
          <w:sz w:val="24"/>
          <w:szCs w:val="24"/>
        </w:rPr>
      </w:pPr>
      <w:r>
        <w:object w:dxaOrig="9192" w:dyaOrig="6802">
          <v:shape id="_x0000_i1031" type="#_x0000_t75" style="width:366pt;height:237.75pt" o:ole="">
            <v:imagedata r:id="rId34" o:title=""/>
          </v:shape>
          <o:OLEObject Type="Embed" ProgID="Excel.Sheet.12" ShapeID="_x0000_i1031" DrawAspect="Content" ObjectID="_1606136371" r:id="rId35"/>
        </w:object>
      </w:r>
    </w:p>
    <w:p w:rsidR="00EF1CA6" w:rsidRDefault="00EF1CA6" w:rsidP="00CD1FCF">
      <w:pPr>
        <w:spacing w:after="0" w:line="240" w:lineRule="auto"/>
        <w:jc w:val="both"/>
        <w:rPr>
          <w:b/>
          <w:sz w:val="20"/>
          <w:szCs w:val="20"/>
        </w:rPr>
      </w:pPr>
    </w:p>
    <w:p w:rsidR="009A2EFB" w:rsidRPr="002C41AE" w:rsidRDefault="002C41AE" w:rsidP="009A2EFB">
      <w:pPr>
        <w:pBdr>
          <w:bottom w:val="single" w:sz="4" w:space="1" w:color="auto"/>
        </w:pBdr>
        <w:spacing w:after="0" w:line="240" w:lineRule="auto"/>
        <w:jc w:val="both"/>
        <w:rPr>
          <w:b/>
          <w:sz w:val="24"/>
          <w:szCs w:val="24"/>
        </w:rPr>
      </w:pPr>
      <w:r w:rsidRPr="002C41AE">
        <w:rPr>
          <w:b/>
          <w:sz w:val="24"/>
          <w:szCs w:val="24"/>
        </w:rPr>
        <w:t>Annexe A</w:t>
      </w:r>
      <w:r w:rsidR="00E079F2" w:rsidRPr="002C41AE">
        <w:rPr>
          <w:b/>
          <w:sz w:val="24"/>
          <w:szCs w:val="24"/>
        </w:rPr>
        <w:t>2</w:t>
      </w:r>
      <w:r w:rsidR="009A2EFB" w:rsidRPr="002C41AE">
        <w:rPr>
          <w:b/>
          <w:sz w:val="24"/>
          <w:szCs w:val="24"/>
        </w:rPr>
        <w:t xml:space="preserve"> – </w:t>
      </w:r>
      <w:r w:rsidR="003D766C" w:rsidRPr="002C41AE">
        <w:rPr>
          <w:b/>
          <w:sz w:val="24"/>
          <w:szCs w:val="24"/>
        </w:rPr>
        <w:t>Relevés des heures extraits du PGI</w:t>
      </w:r>
    </w:p>
    <w:p w:rsidR="009A2EFB" w:rsidRDefault="009A2EFB" w:rsidP="0013659F">
      <w:pPr>
        <w:spacing w:after="0" w:line="240" w:lineRule="auto"/>
        <w:jc w:val="both"/>
        <w:rPr>
          <w:b/>
          <w:sz w:val="12"/>
          <w:szCs w:val="12"/>
        </w:rPr>
      </w:pPr>
    </w:p>
    <w:p w:rsidR="009A2EFB" w:rsidRPr="003A3C15" w:rsidRDefault="003D766C" w:rsidP="00AC4AD1">
      <w:pPr>
        <w:pStyle w:val="Paragraphedeliste"/>
        <w:numPr>
          <w:ilvl w:val="0"/>
          <w:numId w:val="19"/>
        </w:numPr>
        <w:spacing w:after="60" w:line="240" w:lineRule="auto"/>
        <w:ind w:left="714" w:hanging="357"/>
        <w:jc w:val="both"/>
        <w:rPr>
          <w:b/>
          <w:sz w:val="24"/>
          <w:szCs w:val="24"/>
        </w:rPr>
      </w:pPr>
      <w:r w:rsidRPr="003A3C15">
        <w:rPr>
          <w:b/>
          <w:sz w:val="24"/>
          <w:szCs w:val="24"/>
        </w:rPr>
        <w:t>Décompte des heures travaillées en novembre et décembre de M. M</w:t>
      </w:r>
      <w:r w:rsidR="00AC4AD1">
        <w:rPr>
          <w:b/>
          <w:sz w:val="24"/>
          <w:szCs w:val="24"/>
        </w:rPr>
        <w:t>arinier</w:t>
      </w:r>
    </w:p>
    <w:bookmarkStart w:id="10" w:name="_MON_1569237994"/>
    <w:bookmarkEnd w:id="10"/>
    <w:p w:rsidR="00EF09F5" w:rsidRDefault="009502E5" w:rsidP="009A2EFB">
      <w:pPr>
        <w:spacing w:after="0" w:line="240" w:lineRule="auto"/>
        <w:ind w:left="-426"/>
        <w:jc w:val="both"/>
        <w:rPr>
          <w:b/>
          <w:sz w:val="12"/>
          <w:szCs w:val="12"/>
        </w:rPr>
      </w:pPr>
      <w:r>
        <w:rPr>
          <w:b/>
          <w:sz w:val="12"/>
          <w:szCs w:val="12"/>
        </w:rPr>
        <w:object w:dxaOrig="12954" w:dyaOrig="4410">
          <v:shape id="_x0000_i1032" type="#_x0000_t75" style="width:531pt;height:180pt" o:ole="">
            <v:imagedata r:id="rId36" o:title=""/>
          </v:shape>
          <o:OLEObject Type="Embed" ProgID="Excel.Sheet.12" ShapeID="_x0000_i1032" DrawAspect="Content" ObjectID="_1606136372" r:id="rId37"/>
        </w:object>
      </w:r>
    </w:p>
    <w:p w:rsidR="00AC4AD1" w:rsidRPr="002C41AE" w:rsidRDefault="00AC4AD1" w:rsidP="00AC4AD1">
      <w:pPr>
        <w:pBdr>
          <w:bottom w:val="single" w:sz="4" w:space="1" w:color="auto"/>
        </w:pBdr>
        <w:spacing w:after="0" w:line="240" w:lineRule="auto"/>
        <w:jc w:val="both"/>
        <w:rPr>
          <w:b/>
          <w:sz w:val="24"/>
          <w:szCs w:val="24"/>
        </w:rPr>
      </w:pPr>
      <w:r w:rsidRPr="002C41AE">
        <w:rPr>
          <w:b/>
          <w:sz w:val="24"/>
          <w:szCs w:val="24"/>
        </w:rPr>
        <w:lastRenderedPageBreak/>
        <w:t>Annexe A2</w:t>
      </w:r>
      <w:r>
        <w:rPr>
          <w:b/>
          <w:sz w:val="24"/>
          <w:szCs w:val="24"/>
        </w:rPr>
        <w:t xml:space="preserve"> (suite)</w:t>
      </w:r>
      <w:r w:rsidRPr="002C41AE">
        <w:rPr>
          <w:b/>
          <w:sz w:val="24"/>
          <w:szCs w:val="24"/>
        </w:rPr>
        <w:t xml:space="preserve"> – Relevés des heures extraits du PGI</w:t>
      </w:r>
    </w:p>
    <w:p w:rsidR="00AC4AD1" w:rsidRDefault="00AC4AD1" w:rsidP="0013659F">
      <w:pPr>
        <w:spacing w:after="0" w:line="240" w:lineRule="auto"/>
        <w:jc w:val="both"/>
        <w:rPr>
          <w:b/>
          <w:sz w:val="12"/>
          <w:szCs w:val="12"/>
        </w:rPr>
      </w:pPr>
    </w:p>
    <w:p w:rsidR="003D766C" w:rsidRPr="003A3C15" w:rsidRDefault="003D766C" w:rsidP="003A3C15">
      <w:pPr>
        <w:pStyle w:val="Paragraphedeliste"/>
        <w:numPr>
          <w:ilvl w:val="0"/>
          <w:numId w:val="19"/>
        </w:numPr>
        <w:spacing w:after="0" w:line="240" w:lineRule="auto"/>
        <w:jc w:val="both"/>
        <w:rPr>
          <w:b/>
          <w:sz w:val="24"/>
          <w:szCs w:val="24"/>
        </w:rPr>
      </w:pPr>
      <w:r w:rsidRPr="003A3C15">
        <w:rPr>
          <w:b/>
          <w:sz w:val="24"/>
          <w:szCs w:val="24"/>
        </w:rPr>
        <w:t>Récapitulatif annuel des heures supplémentaires effectuées en 2017 par M. M</w:t>
      </w:r>
      <w:r w:rsidR="00AC4AD1">
        <w:rPr>
          <w:b/>
          <w:sz w:val="24"/>
          <w:szCs w:val="24"/>
        </w:rPr>
        <w:t>arinier</w:t>
      </w:r>
    </w:p>
    <w:p w:rsidR="009A2EFB" w:rsidRPr="000102FE" w:rsidRDefault="009A2EFB" w:rsidP="0013659F">
      <w:pPr>
        <w:spacing w:after="0" w:line="240" w:lineRule="auto"/>
        <w:jc w:val="both"/>
        <w:rPr>
          <w:b/>
          <w:sz w:val="6"/>
          <w:szCs w:val="12"/>
        </w:rPr>
      </w:pPr>
    </w:p>
    <w:bookmarkStart w:id="11" w:name="_MON_1569226921"/>
    <w:bookmarkEnd w:id="11"/>
    <w:p w:rsidR="009A2EFB" w:rsidRDefault="007A1C03" w:rsidP="00F0106A">
      <w:pPr>
        <w:spacing w:after="0" w:line="240" w:lineRule="auto"/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object w:dxaOrig="12023" w:dyaOrig="2520">
          <v:shape id="_x0000_i1033" type="#_x0000_t75" style="width:503.25pt;height:105.75pt" o:ole="">
            <v:imagedata r:id="rId38" o:title=""/>
          </v:shape>
          <o:OLEObject Type="Embed" ProgID="Excel.Sheet.12" ShapeID="_x0000_i1033" DrawAspect="Content" ObjectID="_1606136373" r:id="rId39"/>
        </w:object>
      </w:r>
    </w:p>
    <w:p w:rsidR="00AC4AD1" w:rsidRDefault="00AC4AD1" w:rsidP="000102FE">
      <w:pPr>
        <w:spacing w:after="0"/>
        <w:rPr>
          <w:b/>
          <w:i/>
          <w:sz w:val="24"/>
          <w:szCs w:val="24"/>
        </w:rPr>
      </w:pPr>
    </w:p>
    <w:p w:rsidR="007C429B" w:rsidRPr="002C41AE" w:rsidRDefault="007C429B" w:rsidP="007C429B">
      <w:pPr>
        <w:pBdr>
          <w:bottom w:val="single" w:sz="4" w:space="1" w:color="auto"/>
        </w:pBdr>
        <w:spacing w:after="0" w:line="240" w:lineRule="auto"/>
        <w:jc w:val="both"/>
        <w:rPr>
          <w:b/>
          <w:sz w:val="24"/>
          <w:szCs w:val="24"/>
        </w:rPr>
      </w:pPr>
      <w:r w:rsidRPr="002C41AE">
        <w:rPr>
          <w:b/>
          <w:sz w:val="24"/>
          <w:szCs w:val="24"/>
        </w:rPr>
        <w:t>Annexe A</w:t>
      </w:r>
      <w:r w:rsidR="00E079F2" w:rsidRPr="002C41AE">
        <w:rPr>
          <w:b/>
          <w:sz w:val="24"/>
          <w:szCs w:val="24"/>
        </w:rPr>
        <w:t>3</w:t>
      </w:r>
      <w:r w:rsidRPr="002C41AE">
        <w:rPr>
          <w:b/>
          <w:sz w:val="24"/>
          <w:szCs w:val="24"/>
        </w:rPr>
        <w:t xml:space="preserve"> – Extrait du </w:t>
      </w:r>
      <w:r w:rsidR="00485724" w:rsidRPr="002C41AE">
        <w:rPr>
          <w:b/>
          <w:sz w:val="24"/>
          <w:szCs w:val="24"/>
        </w:rPr>
        <w:t>contrat de travail de Monsieur R</w:t>
      </w:r>
      <w:r w:rsidR="00AC4AD1">
        <w:rPr>
          <w:b/>
          <w:sz w:val="24"/>
          <w:szCs w:val="24"/>
        </w:rPr>
        <w:t>ochefort</w:t>
      </w:r>
    </w:p>
    <w:p w:rsidR="007C429B" w:rsidRDefault="00485724" w:rsidP="00BC2121">
      <w:pPr>
        <w:spacing w:before="6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a été convenu entre SA DURIDEL […], d’une part </w:t>
      </w:r>
    </w:p>
    <w:p w:rsidR="00FF5A46" w:rsidRDefault="00485724" w:rsidP="008D0D0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Et </w:t>
      </w:r>
    </w:p>
    <w:p w:rsidR="00485724" w:rsidRDefault="00485724" w:rsidP="008D0D0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Monsieur ROCHEFORT Bruno […], d’autre part</w:t>
      </w:r>
    </w:p>
    <w:p w:rsidR="00485724" w:rsidRDefault="00485724" w:rsidP="000102F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[…]</w:t>
      </w:r>
    </w:p>
    <w:p w:rsidR="006A66D5" w:rsidRDefault="00485724" w:rsidP="008D0D03">
      <w:pPr>
        <w:spacing w:after="0" w:line="240" w:lineRule="auto"/>
        <w:jc w:val="both"/>
        <w:rPr>
          <w:sz w:val="24"/>
          <w:szCs w:val="24"/>
        </w:rPr>
      </w:pPr>
      <w:r w:rsidRPr="008D0D03">
        <w:rPr>
          <w:b/>
          <w:sz w:val="24"/>
          <w:szCs w:val="24"/>
        </w:rPr>
        <w:t>Horaire de travail</w:t>
      </w:r>
      <w:r>
        <w:rPr>
          <w:sz w:val="24"/>
          <w:szCs w:val="24"/>
        </w:rPr>
        <w:t> :</w:t>
      </w:r>
      <w:r w:rsidR="007A7E6A">
        <w:rPr>
          <w:sz w:val="24"/>
          <w:szCs w:val="24"/>
        </w:rPr>
        <w:t xml:space="preserve"> </w:t>
      </w:r>
    </w:p>
    <w:p w:rsidR="006A66D5" w:rsidRDefault="006A66D5" w:rsidP="00AC4AD1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8D0D03">
        <w:rPr>
          <w:sz w:val="24"/>
          <w:szCs w:val="24"/>
        </w:rPr>
        <w:t>a durée du travail hebdomadaire est fixée à 24 heures, réparties comme suit :</w:t>
      </w:r>
    </w:p>
    <w:tbl>
      <w:tblPr>
        <w:tblStyle w:val="Grilledutableau"/>
        <w:tblW w:w="0" w:type="auto"/>
        <w:tblInd w:w="993" w:type="dxa"/>
        <w:tblLook w:val="04A0" w:firstRow="1" w:lastRow="0" w:firstColumn="1" w:lastColumn="0" w:noHBand="0" w:noVBand="1"/>
      </w:tblPr>
      <w:tblGrid>
        <w:gridCol w:w="1735"/>
        <w:gridCol w:w="1735"/>
        <w:gridCol w:w="1735"/>
        <w:gridCol w:w="1735"/>
      </w:tblGrid>
      <w:tr w:rsidR="006A66D5" w:rsidRPr="00BC2121" w:rsidTr="00BC2121">
        <w:trPr>
          <w:trHeight w:val="227"/>
        </w:trPr>
        <w:tc>
          <w:tcPr>
            <w:tcW w:w="1735" w:type="dxa"/>
          </w:tcPr>
          <w:p w:rsidR="006A66D5" w:rsidRPr="00BC2121" w:rsidRDefault="006A66D5" w:rsidP="006A66D5">
            <w:pPr>
              <w:jc w:val="center"/>
              <w:rPr>
                <w:szCs w:val="24"/>
              </w:rPr>
            </w:pPr>
            <w:r w:rsidRPr="00BC2121">
              <w:rPr>
                <w:szCs w:val="24"/>
              </w:rPr>
              <w:t>Mardi</w:t>
            </w:r>
          </w:p>
        </w:tc>
        <w:tc>
          <w:tcPr>
            <w:tcW w:w="1735" w:type="dxa"/>
          </w:tcPr>
          <w:p w:rsidR="006A66D5" w:rsidRPr="00BC2121" w:rsidRDefault="006A66D5" w:rsidP="006A66D5">
            <w:pPr>
              <w:jc w:val="center"/>
              <w:rPr>
                <w:szCs w:val="24"/>
              </w:rPr>
            </w:pPr>
            <w:r w:rsidRPr="00BC2121">
              <w:rPr>
                <w:szCs w:val="24"/>
              </w:rPr>
              <w:t>Jeudi</w:t>
            </w:r>
          </w:p>
        </w:tc>
        <w:tc>
          <w:tcPr>
            <w:tcW w:w="1735" w:type="dxa"/>
          </w:tcPr>
          <w:p w:rsidR="006A66D5" w:rsidRPr="00BC2121" w:rsidRDefault="006A66D5" w:rsidP="006A66D5">
            <w:pPr>
              <w:jc w:val="center"/>
              <w:rPr>
                <w:szCs w:val="24"/>
              </w:rPr>
            </w:pPr>
            <w:r w:rsidRPr="00BC2121">
              <w:rPr>
                <w:szCs w:val="24"/>
              </w:rPr>
              <w:t>Vendredi</w:t>
            </w:r>
          </w:p>
        </w:tc>
        <w:tc>
          <w:tcPr>
            <w:tcW w:w="1735" w:type="dxa"/>
          </w:tcPr>
          <w:p w:rsidR="006A66D5" w:rsidRPr="00BC2121" w:rsidRDefault="006A66D5" w:rsidP="006A66D5">
            <w:pPr>
              <w:jc w:val="center"/>
              <w:rPr>
                <w:szCs w:val="24"/>
              </w:rPr>
            </w:pPr>
            <w:r w:rsidRPr="00BC2121">
              <w:rPr>
                <w:szCs w:val="24"/>
              </w:rPr>
              <w:t>Samedi</w:t>
            </w:r>
          </w:p>
        </w:tc>
      </w:tr>
      <w:tr w:rsidR="006A66D5" w:rsidRPr="00BC2121" w:rsidTr="00BC2121">
        <w:trPr>
          <w:trHeight w:val="227"/>
        </w:trPr>
        <w:tc>
          <w:tcPr>
            <w:tcW w:w="1735" w:type="dxa"/>
          </w:tcPr>
          <w:p w:rsidR="006A66D5" w:rsidRPr="00BC2121" w:rsidRDefault="006A66D5" w:rsidP="006A66D5">
            <w:pPr>
              <w:jc w:val="center"/>
              <w:rPr>
                <w:szCs w:val="24"/>
              </w:rPr>
            </w:pPr>
            <w:r w:rsidRPr="00BC2121">
              <w:rPr>
                <w:szCs w:val="24"/>
              </w:rPr>
              <w:t>7 heures</w:t>
            </w:r>
          </w:p>
        </w:tc>
        <w:tc>
          <w:tcPr>
            <w:tcW w:w="1735" w:type="dxa"/>
          </w:tcPr>
          <w:p w:rsidR="006A66D5" w:rsidRPr="00BC2121" w:rsidRDefault="006A66D5" w:rsidP="006A66D5">
            <w:pPr>
              <w:jc w:val="center"/>
              <w:rPr>
                <w:szCs w:val="24"/>
              </w:rPr>
            </w:pPr>
            <w:r w:rsidRPr="00BC2121">
              <w:rPr>
                <w:szCs w:val="24"/>
              </w:rPr>
              <w:t>7 heures</w:t>
            </w:r>
          </w:p>
        </w:tc>
        <w:tc>
          <w:tcPr>
            <w:tcW w:w="1735" w:type="dxa"/>
          </w:tcPr>
          <w:p w:rsidR="006A66D5" w:rsidRPr="00BC2121" w:rsidRDefault="006A66D5" w:rsidP="006A66D5">
            <w:pPr>
              <w:jc w:val="center"/>
              <w:rPr>
                <w:szCs w:val="24"/>
              </w:rPr>
            </w:pPr>
            <w:r w:rsidRPr="00BC2121">
              <w:rPr>
                <w:szCs w:val="24"/>
              </w:rPr>
              <w:t>7 heures</w:t>
            </w:r>
          </w:p>
        </w:tc>
        <w:tc>
          <w:tcPr>
            <w:tcW w:w="1735" w:type="dxa"/>
          </w:tcPr>
          <w:p w:rsidR="006A66D5" w:rsidRPr="00BC2121" w:rsidRDefault="006A66D5" w:rsidP="006A66D5">
            <w:pPr>
              <w:jc w:val="center"/>
              <w:rPr>
                <w:szCs w:val="24"/>
              </w:rPr>
            </w:pPr>
            <w:r w:rsidRPr="00BC2121">
              <w:rPr>
                <w:szCs w:val="24"/>
              </w:rPr>
              <w:t>3 heures</w:t>
            </w:r>
          </w:p>
        </w:tc>
      </w:tr>
    </w:tbl>
    <w:p w:rsidR="002C2710" w:rsidRDefault="008D0D03" w:rsidP="000102FE">
      <w:pPr>
        <w:spacing w:before="40" w:after="0" w:line="240" w:lineRule="auto"/>
        <w:jc w:val="both"/>
        <w:rPr>
          <w:sz w:val="24"/>
          <w:szCs w:val="24"/>
        </w:rPr>
      </w:pPr>
      <w:r w:rsidRPr="002C2710">
        <w:rPr>
          <w:b/>
          <w:sz w:val="24"/>
          <w:szCs w:val="24"/>
        </w:rPr>
        <w:t>Rémunération</w:t>
      </w:r>
      <w:r>
        <w:rPr>
          <w:sz w:val="24"/>
          <w:szCs w:val="24"/>
        </w:rPr>
        <w:t xml:space="preserve"> : </w:t>
      </w:r>
    </w:p>
    <w:p w:rsidR="00FF5A46" w:rsidRDefault="004B4D6C" w:rsidP="002C41AE">
      <w:pPr>
        <w:pStyle w:val="Paragraphedeliste"/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 w:rsidRPr="006A66D5">
        <w:rPr>
          <w:sz w:val="24"/>
          <w:szCs w:val="24"/>
        </w:rPr>
        <w:t xml:space="preserve">Le salaire de base </w:t>
      </w:r>
      <w:r w:rsidR="006A66D5" w:rsidRPr="006A66D5">
        <w:rPr>
          <w:sz w:val="24"/>
          <w:szCs w:val="24"/>
        </w:rPr>
        <w:t xml:space="preserve">mensuel </w:t>
      </w:r>
      <w:r w:rsidR="002C2710" w:rsidRPr="006A66D5">
        <w:rPr>
          <w:sz w:val="24"/>
          <w:szCs w:val="24"/>
        </w:rPr>
        <w:t xml:space="preserve">est </w:t>
      </w:r>
      <w:r w:rsidRPr="006A66D5">
        <w:rPr>
          <w:sz w:val="24"/>
          <w:szCs w:val="24"/>
        </w:rPr>
        <w:t xml:space="preserve">fixé à </w:t>
      </w:r>
      <w:r w:rsidR="006A66D5" w:rsidRPr="006A66D5">
        <w:rPr>
          <w:sz w:val="24"/>
          <w:szCs w:val="24"/>
        </w:rPr>
        <w:t xml:space="preserve">1 248 </w:t>
      </w:r>
      <w:r w:rsidRPr="006A66D5">
        <w:rPr>
          <w:sz w:val="24"/>
          <w:szCs w:val="24"/>
        </w:rPr>
        <w:t>euros […]</w:t>
      </w:r>
    </w:p>
    <w:p w:rsidR="00FF5A46" w:rsidRPr="00BC2121" w:rsidRDefault="00FF5A46" w:rsidP="00BC2121">
      <w:pPr>
        <w:spacing w:after="80"/>
        <w:rPr>
          <w:sz w:val="12"/>
        </w:rPr>
      </w:pPr>
    </w:p>
    <w:p w:rsidR="0013659F" w:rsidRPr="002C41AE" w:rsidRDefault="0013659F" w:rsidP="0013659F">
      <w:pPr>
        <w:pBdr>
          <w:bottom w:val="single" w:sz="4" w:space="1" w:color="auto"/>
        </w:pBdr>
        <w:spacing w:after="0" w:line="240" w:lineRule="auto"/>
        <w:jc w:val="both"/>
        <w:rPr>
          <w:b/>
          <w:sz w:val="24"/>
          <w:szCs w:val="24"/>
        </w:rPr>
      </w:pPr>
      <w:r w:rsidRPr="002C41AE">
        <w:rPr>
          <w:b/>
          <w:sz w:val="24"/>
          <w:szCs w:val="24"/>
        </w:rPr>
        <w:t>Annexe A</w:t>
      </w:r>
      <w:r w:rsidR="00E079F2" w:rsidRPr="002C41AE">
        <w:rPr>
          <w:b/>
          <w:sz w:val="24"/>
          <w:szCs w:val="24"/>
        </w:rPr>
        <w:t>4</w:t>
      </w:r>
      <w:r w:rsidRPr="002C41AE">
        <w:rPr>
          <w:b/>
          <w:sz w:val="24"/>
          <w:szCs w:val="24"/>
        </w:rPr>
        <w:t xml:space="preserve"> – Extrait du bulletin de paie du mois d</w:t>
      </w:r>
      <w:r w:rsidR="007C429B" w:rsidRPr="002C41AE">
        <w:rPr>
          <w:b/>
          <w:sz w:val="24"/>
          <w:szCs w:val="24"/>
        </w:rPr>
        <w:t>e janvier</w:t>
      </w:r>
      <w:r w:rsidRPr="002C41AE">
        <w:rPr>
          <w:b/>
          <w:sz w:val="24"/>
          <w:szCs w:val="24"/>
        </w:rPr>
        <w:t xml:space="preserve"> de </w:t>
      </w:r>
      <w:r w:rsidR="007C429B" w:rsidRPr="002C41AE">
        <w:rPr>
          <w:b/>
          <w:sz w:val="24"/>
          <w:szCs w:val="24"/>
        </w:rPr>
        <w:t>M</w:t>
      </w:r>
      <w:r w:rsidR="00AC4AD1">
        <w:rPr>
          <w:b/>
          <w:sz w:val="24"/>
          <w:szCs w:val="24"/>
        </w:rPr>
        <w:t>.</w:t>
      </w:r>
      <w:r w:rsidR="007C429B" w:rsidRPr="002C41AE">
        <w:rPr>
          <w:b/>
          <w:sz w:val="24"/>
          <w:szCs w:val="24"/>
        </w:rPr>
        <w:t xml:space="preserve"> Rochefort</w:t>
      </w:r>
    </w:p>
    <w:p w:rsidR="00C12177" w:rsidRPr="00BE024A" w:rsidRDefault="00C12177" w:rsidP="0013659F">
      <w:pPr>
        <w:spacing w:after="0" w:line="240" w:lineRule="auto"/>
        <w:jc w:val="both"/>
        <w:rPr>
          <w:sz w:val="18"/>
          <w:szCs w:val="24"/>
        </w:rPr>
      </w:pPr>
    </w:p>
    <w:bookmarkStart w:id="12" w:name="_MON_1567432389"/>
    <w:bookmarkEnd w:id="12"/>
    <w:p w:rsidR="0013659F" w:rsidRPr="00BC2121" w:rsidRDefault="00BC2121" w:rsidP="00C12177">
      <w:pPr>
        <w:spacing w:after="0" w:line="240" w:lineRule="auto"/>
        <w:ind w:left="-284"/>
        <w:jc w:val="center"/>
        <w:rPr>
          <w:b/>
          <w:sz w:val="16"/>
          <w:szCs w:val="24"/>
        </w:rPr>
      </w:pPr>
      <w:r w:rsidRPr="00A50A30">
        <w:rPr>
          <w:b/>
          <w:sz w:val="24"/>
          <w:szCs w:val="24"/>
        </w:rPr>
        <w:object w:dxaOrig="10947" w:dyaOrig="4890">
          <v:shape id="_x0000_i1034" type="#_x0000_t75" style="width:516.75pt;height:231.75pt" o:ole="">
            <v:imagedata r:id="rId40" o:title=""/>
          </v:shape>
          <o:OLEObject Type="Embed" ProgID="Excel.Sheet.12" ShapeID="_x0000_i1034" DrawAspect="Content" ObjectID="_1606136374" r:id="rId41"/>
        </w:object>
      </w:r>
    </w:p>
    <w:p w:rsidR="000102FE" w:rsidRPr="002C41AE" w:rsidRDefault="000102FE" w:rsidP="00BC2121">
      <w:pPr>
        <w:pBdr>
          <w:bottom w:val="single" w:sz="4" w:space="1" w:color="auto"/>
        </w:pBdr>
        <w:spacing w:before="120" w:after="120" w:line="240" w:lineRule="auto"/>
        <w:jc w:val="both"/>
        <w:rPr>
          <w:b/>
          <w:sz w:val="24"/>
          <w:szCs w:val="24"/>
        </w:rPr>
      </w:pPr>
      <w:r w:rsidRPr="002C41AE">
        <w:rPr>
          <w:b/>
          <w:sz w:val="24"/>
          <w:szCs w:val="24"/>
        </w:rPr>
        <w:t>Annexe A</w:t>
      </w:r>
      <w:r>
        <w:rPr>
          <w:b/>
          <w:sz w:val="24"/>
          <w:szCs w:val="24"/>
        </w:rPr>
        <w:t>5</w:t>
      </w:r>
      <w:r w:rsidRPr="002C41AE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Calendrier de janvier 2018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07"/>
        <w:gridCol w:w="680"/>
        <w:gridCol w:w="680"/>
        <w:gridCol w:w="680"/>
        <w:gridCol w:w="680"/>
        <w:gridCol w:w="680"/>
        <w:gridCol w:w="680"/>
      </w:tblGrid>
      <w:tr w:rsidR="000102FE" w:rsidRPr="009C012B" w:rsidTr="00BC2121">
        <w:trPr>
          <w:jc w:val="center"/>
        </w:trPr>
        <w:tc>
          <w:tcPr>
            <w:tcW w:w="4787" w:type="dxa"/>
            <w:gridSpan w:val="7"/>
            <w:shd w:val="clear" w:color="auto" w:fill="FFFFFF" w:themeFill="background1"/>
          </w:tcPr>
          <w:p w:rsidR="000102FE" w:rsidRPr="009C012B" w:rsidRDefault="000102FE" w:rsidP="00AF629C">
            <w:pPr>
              <w:jc w:val="center"/>
              <w:rPr>
                <w:b/>
              </w:rPr>
            </w:pPr>
            <w:r w:rsidRPr="009C012B">
              <w:rPr>
                <w:b/>
              </w:rPr>
              <w:t xml:space="preserve">Janvier </w:t>
            </w:r>
            <w:r w:rsidR="00BC2121">
              <w:rPr>
                <w:b/>
              </w:rPr>
              <w:t>2018</w:t>
            </w:r>
          </w:p>
        </w:tc>
      </w:tr>
      <w:tr w:rsidR="000102FE" w:rsidRPr="009C012B" w:rsidTr="00BC2121">
        <w:trPr>
          <w:jc w:val="center"/>
        </w:trPr>
        <w:tc>
          <w:tcPr>
            <w:tcW w:w="707" w:type="dxa"/>
            <w:shd w:val="clear" w:color="auto" w:fill="D9D9D9" w:themeFill="background1" w:themeFillShade="D9"/>
          </w:tcPr>
          <w:p w:rsidR="000102FE" w:rsidRPr="009C012B" w:rsidRDefault="000102FE" w:rsidP="00AF629C">
            <w:pPr>
              <w:jc w:val="center"/>
              <w:rPr>
                <w:b/>
              </w:rPr>
            </w:pPr>
            <w:r w:rsidRPr="009C012B">
              <w:rPr>
                <w:b/>
              </w:rPr>
              <w:t>L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0102FE" w:rsidRPr="009C012B" w:rsidRDefault="000102FE" w:rsidP="00AF629C">
            <w:pPr>
              <w:jc w:val="center"/>
              <w:rPr>
                <w:b/>
              </w:rPr>
            </w:pPr>
            <w:r w:rsidRPr="009C012B">
              <w:rPr>
                <w:b/>
              </w:rPr>
              <w:t>M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0102FE" w:rsidRPr="009C012B" w:rsidRDefault="000102FE" w:rsidP="00AF629C">
            <w:pPr>
              <w:jc w:val="center"/>
              <w:rPr>
                <w:b/>
              </w:rPr>
            </w:pPr>
            <w:r w:rsidRPr="009C012B">
              <w:rPr>
                <w:b/>
              </w:rPr>
              <w:t>M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0102FE" w:rsidRPr="009C012B" w:rsidRDefault="000102FE" w:rsidP="00AF629C">
            <w:pPr>
              <w:jc w:val="center"/>
              <w:rPr>
                <w:b/>
              </w:rPr>
            </w:pPr>
            <w:r w:rsidRPr="009C012B">
              <w:rPr>
                <w:b/>
              </w:rPr>
              <w:t>J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0102FE" w:rsidRPr="009C012B" w:rsidRDefault="000102FE" w:rsidP="00AF629C">
            <w:pPr>
              <w:jc w:val="center"/>
              <w:rPr>
                <w:b/>
              </w:rPr>
            </w:pPr>
            <w:r w:rsidRPr="009C012B">
              <w:rPr>
                <w:b/>
              </w:rPr>
              <w:t>V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0102FE" w:rsidRPr="009C012B" w:rsidRDefault="000102FE" w:rsidP="00AF629C">
            <w:pPr>
              <w:jc w:val="center"/>
              <w:rPr>
                <w:b/>
              </w:rPr>
            </w:pPr>
            <w:r w:rsidRPr="009C012B">
              <w:rPr>
                <w:b/>
              </w:rPr>
              <w:t>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0102FE" w:rsidRPr="009C012B" w:rsidRDefault="000102FE" w:rsidP="00AF629C">
            <w:pPr>
              <w:jc w:val="center"/>
              <w:rPr>
                <w:b/>
              </w:rPr>
            </w:pPr>
            <w:r w:rsidRPr="009C012B">
              <w:rPr>
                <w:b/>
              </w:rPr>
              <w:t>D</w:t>
            </w:r>
          </w:p>
        </w:tc>
      </w:tr>
      <w:tr w:rsidR="000102FE" w:rsidTr="00BC2121">
        <w:trPr>
          <w:jc w:val="center"/>
        </w:trPr>
        <w:tc>
          <w:tcPr>
            <w:tcW w:w="707" w:type="dxa"/>
            <w:shd w:val="clear" w:color="auto" w:fill="D9D9D9" w:themeFill="background1" w:themeFillShade="D9"/>
          </w:tcPr>
          <w:p w:rsidR="000102FE" w:rsidRDefault="000102FE" w:rsidP="00AF629C">
            <w:pPr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6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0102FE" w:rsidRDefault="000102FE" w:rsidP="00AF629C">
            <w:pPr>
              <w:jc w:val="center"/>
            </w:pPr>
            <w:r>
              <w:t>7</w:t>
            </w:r>
          </w:p>
        </w:tc>
      </w:tr>
      <w:tr w:rsidR="000102FE" w:rsidTr="00BC2121">
        <w:trPr>
          <w:jc w:val="center"/>
        </w:trPr>
        <w:tc>
          <w:tcPr>
            <w:tcW w:w="707" w:type="dxa"/>
          </w:tcPr>
          <w:p w:rsidR="000102FE" w:rsidRDefault="000102FE" w:rsidP="00AF629C">
            <w:pPr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13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0102FE" w:rsidRDefault="000102FE" w:rsidP="00AF629C">
            <w:pPr>
              <w:jc w:val="center"/>
            </w:pPr>
            <w:r>
              <w:t>14</w:t>
            </w:r>
          </w:p>
        </w:tc>
      </w:tr>
      <w:tr w:rsidR="000102FE" w:rsidTr="00BC2121">
        <w:trPr>
          <w:jc w:val="center"/>
        </w:trPr>
        <w:tc>
          <w:tcPr>
            <w:tcW w:w="707" w:type="dxa"/>
          </w:tcPr>
          <w:p w:rsidR="000102FE" w:rsidRDefault="000102FE" w:rsidP="00AF629C">
            <w:pPr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16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17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18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19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20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:rsidR="000102FE" w:rsidRDefault="000102FE" w:rsidP="00AF629C">
            <w:pPr>
              <w:jc w:val="center"/>
            </w:pPr>
            <w:r>
              <w:t>21</w:t>
            </w:r>
          </w:p>
        </w:tc>
      </w:tr>
      <w:tr w:rsidR="000102FE" w:rsidTr="00BC2121">
        <w:trPr>
          <w:jc w:val="center"/>
        </w:trPr>
        <w:tc>
          <w:tcPr>
            <w:tcW w:w="707" w:type="dxa"/>
          </w:tcPr>
          <w:p w:rsidR="000102FE" w:rsidRDefault="000102FE" w:rsidP="00AF629C">
            <w:pPr>
              <w:jc w:val="center"/>
            </w:pPr>
            <w:r>
              <w:t>22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23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0102FE" w:rsidRDefault="000102FE" w:rsidP="00AF629C">
            <w:pPr>
              <w:jc w:val="center"/>
            </w:pPr>
            <w:r>
              <w:t>24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0102FE" w:rsidRDefault="000102FE" w:rsidP="00AF629C">
            <w:pPr>
              <w:jc w:val="center"/>
            </w:pPr>
            <w:r>
              <w:t>25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0102FE" w:rsidRDefault="000102FE" w:rsidP="00AF629C">
            <w:pPr>
              <w:jc w:val="center"/>
            </w:pPr>
            <w:r>
              <w:t>26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0102FE" w:rsidRDefault="000102FE" w:rsidP="00AF629C">
            <w:pPr>
              <w:jc w:val="center"/>
            </w:pPr>
            <w:r>
              <w:t>27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102FE" w:rsidRDefault="000102FE" w:rsidP="00AF629C">
            <w:pPr>
              <w:jc w:val="center"/>
            </w:pPr>
            <w:r>
              <w:t>28</w:t>
            </w:r>
          </w:p>
        </w:tc>
      </w:tr>
      <w:tr w:rsidR="000102FE" w:rsidTr="00BC2121">
        <w:trPr>
          <w:jc w:val="center"/>
        </w:trPr>
        <w:tc>
          <w:tcPr>
            <w:tcW w:w="707" w:type="dxa"/>
          </w:tcPr>
          <w:p w:rsidR="000102FE" w:rsidRDefault="000102FE" w:rsidP="00AF629C">
            <w:pPr>
              <w:jc w:val="center"/>
            </w:pPr>
            <w:r>
              <w:lastRenderedPageBreak/>
              <w:t>29</w:t>
            </w:r>
          </w:p>
        </w:tc>
        <w:tc>
          <w:tcPr>
            <w:tcW w:w="680" w:type="dxa"/>
          </w:tcPr>
          <w:p w:rsidR="000102FE" w:rsidRDefault="000102FE" w:rsidP="00AF629C">
            <w:pPr>
              <w:jc w:val="center"/>
            </w:pPr>
            <w:r>
              <w:t>30</w:t>
            </w: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0102FE" w:rsidRDefault="000102FE" w:rsidP="00AF629C">
            <w:pPr>
              <w:jc w:val="center"/>
            </w:pPr>
            <w:r>
              <w:t>31</w:t>
            </w:r>
          </w:p>
        </w:tc>
        <w:tc>
          <w:tcPr>
            <w:tcW w:w="680" w:type="dxa"/>
            <w:tcBorders>
              <w:left w:val="single" w:sz="4" w:space="0" w:color="auto"/>
              <w:bottom w:val="nil"/>
              <w:right w:val="nil"/>
            </w:tcBorders>
          </w:tcPr>
          <w:p w:rsidR="000102FE" w:rsidRDefault="000102FE" w:rsidP="00AF629C">
            <w:pPr>
              <w:jc w:val="center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:rsidR="000102FE" w:rsidRDefault="000102FE" w:rsidP="00AF629C">
            <w:pPr>
              <w:jc w:val="center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:rsidR="000102FE" w:rsidRDefault="000102FE" w:rsidP="00AF629C">
            <w:pPr>
              <w:jc w:val="center"/>
            </w:pPr>
          </w:p>
        </w:tc>
        <w:tc>
          <w:tcPr>
            <w:tcW w:w="680" w:type="dxa"/>
            <w:tcBorders>
              <w:left w:val="nil"/>
              <w:bottom w:val="nil"/>
              <w:right w:val="nil"/>
            </w:tcBorders>
          </w:tcPr>
          <w:p w:rsidR="000102FE" w:rsidRDefault="000102FE" w:rsidP="00AF629C">
            <w:pPr>
              <w:jc w:val="center"/>
            </w:pPr>
          </w:p>
        </w:tc>
      </w:tr>
    </w:tbl>
    <w:p w:rsidR="00184210" w:rsidRDefault="00184210">
      <w:pP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br w:type="page"/>
      </w:r>
    </w:p>
    <w:p w:rsidR="00EC7091" w:rsidRPr="00303ABD" w:rsidRDefault="00C51594" w:rsidP="00EC7091">
      <w:pPr>
        <w:pBdr>
          <w:bottom w:val="single" w:sz="4" w:space="1" w:color="auto"/>
        </w:pBd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lastRenderedPageBreak/>
        <w:t>Annexe A</w:t>
      </w:r>
      <w:r w:rsidR="001B3F06">
        <w:rPr>
          <w:rFonts w:ascii="Calibri" w:eastAsia="Calibri" w:hAnsi="Calibri" w:cs="Times New Roman"/>
          <w:b/>
          <w:sz w:val="24"/>
          <w:szCs w:val="24"/>
        </w:rPr>
        <w:t>6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767255">
        <w:rPr>
          <w:rFonts w:ascii="Calibri" w:eastAsia="Calibri" w:hAnsi="Calibri" w:cs="Times New Roman"/>
          <w:b/>
          <w:sz w:val="24"/>
          <w:szCs w:val="24"/>
        </w:rPr>
        <w:t>- Régularisation de l’emprunt CIC</w:t>
      </w:r>
    </w:p>
    <w:p w:rsidR="00EC7091" w:rsidRDefault="00EC7091" w:rsidP="00EC7091">
      <w:pPr>
        <w:spacing w:before="160"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  <w:lang w:eastAsia="fr-FR"/>
        </w:rPr>
        <mc:AlternateContent>
          <mc:Choice Requires="wps">
            <w:drawing>
              <wp:inline distT="0" distB="0" distL="0" distR="0">
                <wp:extent cx="6296025" cy="2570672"/>
                <wp:effectExtent l="0" t="0" r="28575" b="20320"/>
                <wp:docPr id="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025" cy="2570672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A6DDB" w:rsidRDefault="00BA6DDB" w:rsidP="00C51594">
                            <w:pPr>
                              <w:spacing w:after="0"/>
                              <w:jc w:val="right"/>
                              <w:rPr>
                                <w:rFonts w:ascii="Segoe Script" w:hAnsi="Segoe Script"/>
                              </w:rPr>
                            </w:pPr>
                            <w:r>
                              <w:rPr>
                                <w:rFonts w:ascii="Segoe Script" w:hAnsi="Segoe Script"/>
                              </w:rPr>
                              <w:t>Le 18 février 2018</w:t>
                            </w:r>
                          </w:p>
                          <w:p w:rsidR="00BA6DDB" w:rsidRPr="00C51594" w:rsidRDefault="00BA6DDB" w:rsidP="00EC7091">
                            <w:pPr>
                              <w:spacing w:after="0"/>
                              <w:jc w:val="both"/>
                              <w:rPr>
                                <w:rFonts w:ascii="Segoe Script" w:hAnsi="Segoe Script"/>
                              </w:rPr>
                            </w:pPr>
                            <w:r>
                              <w:rPr>
                                <w:rFonts w:ascii="Segoe Script" w:hAnsi="Segoe Script"/>
                              </w:rPr>
                              <w:t>Bonjour,</w:t>
                            </w:r>
                          </w:p>
                          <w:p w:rsidR="00BA6DDB" w:rsidRDefault="00BA6DDB" w:rsidP="00EC7091">
                            <w:pPr>
                              <w:spacing w:after="0"/>
                              <w:jc w:val="both"/>
                              <w:rPr>
                                <w:rFonts w:ascii="Segoe Script" w:hAnsi="Segoe Script"/>
                              </w:rPr>
                            </w:pPr>
                            <w:r w:rsidRPr="00C51594">
                              <w:rPr>
                                <w:rFonts w:ascii="Segoe Script" w:hAnsi="Segoe Script"/>
                              </w:rPr>
                              <w:t>Je n’ai pas eu le temps de finaliser les écritures relatives à l’emprunt du CIC. Il apparaît que, suite à l’intégration du relevé bancaire, l’éc</w:t>
                            </w:r>
                            <w:r>
                              <w:rPr>
                                <w:rFonts w:ascii="Segoe Script" w:hAnsi="Segoe Script"/>
                              </w:rPr>
                              <w:t>héance du mois de décembre 2017</w:t>
                            </w:r>
                            <w:r w:rsidRPr="00C51594">
                              <w:rPr>
                                <w:rFonts w:ascii="Segoe Script" w:hAnsi="Segoe Script"/>
                              </w:rPr>
                              <w:t xml:space="preserve"> a été comptabilisée en compte d’attente par le PGI. Par ailleurs, aucune écriture d’inventaire n’a été constatée pour cet emprunt. Le tableau d’amortissement est dans le dossier informatique du PGI. </w:t>
                            </w:r>
                          </w:p>
                          <w:p w:rsidR="00BA6DDB" w:rsidRPr="00C51594" w:rsidRDefault="00BA6DDB" w:rsidP="0062496F">
                            <w:pPr>
                              <w:spacing w:after="60"/>
                              <w:jc w:val="both"/>
                              <w:rPr>
                                <w:rFonts w:ascii="Segoe Script" w:hAnsi="Segoe Script"/>
                              </w:rPr>
                            </w:pPr>
                            <w:r w:rsidRPr="00C51594">
                              <w:rPr>
                                <w:rFonts w:ascii="Segoe Script" w:hAnsi="Segoe Script"/>
                              </w:rPr>
                              <w:t>Merci de procéder aux régularisations nécessaires.</w:t>
                            </w:r>
                          </w:p>
                          <w:p w:rsidR="00BA6DDB" w:rsidRPr="00C51594" w:rsidRDefault="00BA6DDB" w:rsidP="00767255">
                            <w:pPr>
                              <w:spacing w:after="0" w:line="240" w:lineRule="auto"/>
                              <w:jc w:val="both"/>
                              <w:rPr>
                                <w:rFonts w:ascii="Segoe Script" w:hAnsi="Segoe Script"/>
                              </w:rPr>
                            </w:pPr>
                            <w:r>
                              <w:rPr>
                                <w:rFonts w:ascii="Segoe Script" w:hAnsi="Segoe Script"/>
                              </w:rPr>
                              <w:t>F.</w:t>
                            </w:r>
                            <w:r w:rsidR="00EA7823">
                              <w:rPr>
                                <w:rFonts w:ascii="Segoe Script" w:hAnsi="Segoe Script"/>
                              </w:rPr>
                              <w:t xml:space="preserve"> </w:t>
                            </w:r>
                            <w:r>
                              <w:rPr>
                                <w:rFonts w:ascii="Segoe Script" w:hAnsi="Segoe Script"/>
                              </w:rPr>
                              <w:t>Jansay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19" o:spid="_x0000_s1029" type="#_x0000_t65" style="width:495.75pt;height:20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">
                <v:textbox>
                  <w:txbxContent>
                    <w:p w:rsidR="00BA6DDB" w:rsidRDefault="00BA6DDB" w:rsidP="00C51594">
                      <w:pPr>
                        <w:spacing w:after="0"/>
                        <w:jc w:val="right"/>
                        <w:rPr>
                          <w:rFonts w:ascii="Segoe Script" w:hAnsi="Segoe Script"/>
                        </w:rPr>
                      </w:pPr>
                      <w:r>
                        <w:rPr>
                          <w:rFonts w:ascii="Segoe Script" w:hAnsi="Segoe Script"/>
                        </w:rPr>
                        <w:t>Le 18 février 2018</w:t>
                      </w:r>
                    </w:p>
                    <w:p w:rsidR="00BA6DDB" w:rsidRPr="00C51594" w:rsidRDefault="00BA6DDB" w:rsidP="00EC7091">
                      <w:pPr>
                        <w:spacing w:after="0"/>
                        <w:jc w:val="both"/>
                        <w:rPr>
                          <w:rFonts w:ascii="Segoe Script" w:hAnsi="Segoe Script"/>
                        </w:rPr>
                      </w:pPr>
                      <w:r>
                        <w:rPr>
                          <w:rFonts w:ascii="Segoe Script" w:hAnsi="Segoe Script"/>
                        </w:rPr>
                        <w:t>Bonjour,</w:t>
                      </w:r>
                    </w:p>
                    <w:p w:rsidR="00BA6DDB" w:rsidRDefault="00BA6DDB" w:rsidP="00EC7091">
                      <w:pPr>
                        <w:spacing w:after="0"/>
                        <w:jc w:val="both"/>
                        <w:rPr>
                          <w:rFonts w:ascii="Segoe Script" w:hAnsi="Segoe Script"/>
                        </w:rPr>
                      </w:pPr>
                      <w:r w:rsidRPr="00C51594">
                        <w:rPr>
                          <w:rFonts w:ascii="Segoe Script" w:hAnsi="Segoe Script"/>
                        </w:rPr>
                        <w:t>Je n’ai pas eu le temps de finaliser les écritures relatives à l’emprunt du CIC. Il apparaît que, suite à l’intégration du relevé bancaire, l’éc</w:t>
                      </w:r>
                      <w:r>
                        <w:rPr>
                          <w:rFonts w:ascii="Segoe Script" w:hAnsi="Segoe Script"/>
                        </w:rPr>
                        <w:t>héance du mois de décembre 2017</w:t>
                      </w:r>
                      <w:r w:rsidRPr="00C51594">
                        <w:rPr>
                          <w:rFonts w:ascii="Segoe Script" w:hAnsi="Segoe Script"/>
                        </w:rPr>
                        <w:t xml:space="preserve"> a été comptabilisée en compte d’attente par le </w:t>
                      </w:r>
                      <w:r w:rsidRPr="00C51594">
                        <w:rPr>
                          <w:rFonts w:ascii="Segoe Script" w:hAnsi="Segoe Script"/>
                        </w:rPr>
                        <w:t xml:space="preserve">PGI. Par ailleurs, aucune écriture d’inventaire n’a été constatée pour cet emprunt. Le tableau d’amortissement est dans le dossier informatique du PGI. </w:t>
                      </w:r>
                    </w:p>
                    <w:p w:rsidR="00BA6DDB" w:rsidRPr="00C51594" w:rsidRDefault="00BA6DDB" w:rsidP="0062496F">
                      <w:pPr>
                        <w:spacing w:after="60"/>
                        <w:jc w:val="both"/>
                        <w:rPr>
                          <w:rFonts w:ascii="Segoe Script" w:hAnsi="Segoe Script"/>
                        </w:rPr>
                      </w:pPr>
                      <w:r w:rsidRPr="00C51594">
                        <w:rPr>
                          <w:rFonts w:ascii="Segoe Script" w:hAnsi="Segoe Script"/>
                        </w:rPr>
                        <w:t>Merci de procéder aux régularisations nécessaires.</w:t>
                      </w:r>
                    </w:p>
                    <w:p w:rsidR="00BA6DDB" w:rsidRPr="00C51594" w:rsidRDefault="00BA6DDB" w:rsidP="00767255">
                      <w:pPr>
                        <w:spacing w:after="0" w:line="240" w:lineRule="auto"/>
                        <w:jc w:val="both"/>
                        <w:rPr>
                          <w:rFonts w:ascii="Segoe Script" w:hAnsi="Segoe Script"/>
                        </w:rPr>
                      </w:pPr>
                      <w:r>
                        <w:rPr>
                          <w:rFonts w:ascii="Segoe Script" w:hAnsi="Segoe Script"/>
                        </w:rPr>
                        <w:t>F.</w:t>
                      </w:r>
                      <w:r w:rsidR="00EA7823">
                        <w:rPr>
                          <w:rFonts w:ascii="Segoe Script" w:hAnsi="Segoe Script"/>
                        </w:rPr>
                        <w:t xml:space="preserve"> </w:t>
                      </w:r>
                      <w:r>
                        <w:rPr>
                          <w:rFonts w:ascii="Segoe Script" w:hAnsi="Segoe Script"/>
                        </w:rPr>
                        <w:t>Jansay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A72E0" w:rsidRDefault="004A72E0" w:rsidP="00A76319">
      <w:pPr>
        <w:spacing w:before="120" w:after="12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A76319" w:rsidRPr="005E6B56" w:rsidRDefault="00A76319" w:rsidP="00A76319">
      <w:pPr>
        <w:spacing w:before="120" w:after="12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5E6B56">
        <w:rPr>
          <w:rFonts w:ascii="Calibri" w:eastAsia="Calibri" w:hAnsi="Calibri" w:cs="Times New Roman"/>
          <w:b/>
          <w:sz w:val="24"/>
          <w:szCs w:val="24"/>
        </w:rPr>
        <w:t>Extrait du journal de banque :</w:t>
      </w:r>
    </w:p>
    <w:tbl>
      <w:tblPr>
        <w:tblStyle w:val="Grilledutableau"/>
        <w:tblW w:w="10343" w:type="dxa"/>
        <w:tblLayout w:type="fixed"/>
        <w:tblLook w:val="04A0" w:firstRow="1" w:lastRow="0" w:firstColumn="1" w:lastColumn="0" w:noHBand="0" w:noVBand="1"/>
      </w:tblPr>
      <w:tblGrid>
        <w:gridCol w:w="959"/>
        <w:gridCol w:w="1446"/>
        <w:gridCol w:w="1105"/>
        <w:gridCol w:w="1134"/>
        <w:gridCol w:w="3006"/>
        <w:gridCol w:w="1417"/>
        <w:gridCol w:w="1276"/>
      </w:tblGrid>
      <w:tr w:rsidR="00A76319" w:rsidRPr="005E6B56" w:rsidTr="00A76319">
        <w:tc>
          <w:tcPr>
            <w:tcW w:w="959" w:type="dxa"/>
            <w:vMerge w:val="restart"/>
            <w:vAlign w:val="center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Journal</w:t>
            </w:r>
          </w:p>
        </w:tc>
        <w:tc>
          <w:tcPr>
            <w:tcW w:w="1446" w:type="dxa"/>
            <w:vMerge w:val="restart"/>
            <w:vAlign w:val="center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Date</w:t>
            </w:r>
          </w:p>
        </w:tc>
        <w:tc>
          <w:tcPr>
            <w:tcW w:w="2239" w:type="dxa"/>
            <w:gridSpan w:val="2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Numéro de compte</w:t>
            </w:r>
          </w:p>
        </w:tc>
        <w:tc>
          <w:tcPr>
            <w:tcW w:w="3006" w:type="dxa"/>
            <w:vMerge w:val="restart"/>
            <w:vAlign w:val="center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Libellé de l’écriture</w:t>
            </w:r>
          </w:p>
        </w:tc>
        <w:tc>
          <w:tcPr>
            <w:tcW w:w="1417" w:type="dxa"/>
            <w:vMerge w:val="restart"/>
            <w:vAlign w:val="center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Débit</w:t>
            </w:r>
          </w:p>
        </w:tc>
        <w:tc>
          <w:tcPr>
            <w:tcW w:w="1276" w:type="dxa"/>
            <w:vMerge w:val="restart"/>
            <w:vAlign w:val="center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Crédit</w:t>
            </w:r>
          </w:p>
        </w:tc>
      </w:tr>
      <w:tr w:rsidR="00A76319" w:rsidRPr="005E6B56" w:rsidTr="00A76319">
        <w:tc>
          <w:tcPr>
            <w:tcW w:w="959" w:type="dxa"/>
            <w:vMerge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both"/>
              <w:rPr>
                <w:lang w:eastAsia="ar-SA"/>
              </w:rPr>
            </w:pPr>
          </w:p>
        </w:tc>
        <w:tc>
          <w:tcPr>
            <w:tcW w:w="1446" w:type="dxa"/>
            <w:vMerge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both"/>
              <w:rPr>
                <w:lang w:eastAsia="ar-SA"/>
              </w:rPr>
            </w:pPr>
          </w:p>
        </w:tc>
        <w:tc>
          <w:tcPr>
            <w:tcW w:w="1105" w:type="dxa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Général</w:t>
            </w:r>
          </w:p>
        </w:tc>
        <w:tc>
          <w:tcPr>
            <w:tcW w:w="1134" w:type="dxa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Tiers</w:t>
            </w:r>
          </w:p>
        </w:tc>
        <w:tc>
          <w:tcPr>
            <w:tcW w:w="3006" w:type="dxa"/>
            <w:vMerge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both"/>
              <w:rPr>
                <w:lang w:eastAsia="ar-SA"/>
              </w:rPr>
            </w:pPr>
          </w:p>
        </w:tc>
        <w:tc>
          <w:tcPr>
            <w:tcW w:w="1417" w:type="dxa"/>
            <w:vMerge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both"/>
              <w:rPr>
                <w:lang w:eastAsia="ar-SA"/>
              </w:rPr>
            </w:pPr>
          </w:p>
        </w:tc>
        <w:tc>
          <w:tcPr>
            <w:tcW w:w="1276" w:type="dxa"/>
            <w:vMerge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both"/>
              <w:rPr>
                <w:lang w:eastAsia="ar-SA"/>
              </w:rPr>
            </w:pPr>
          </w:p>
        </w:tc>
      </w:tr>
      <w:tr w:rsidR="00A76319" w:rsidRPr="005E6B56" w:rsidTr="00A76319">
        <w:tc>
          <w:tcPr>
            <w:tcW w:w="959" w:type="dxa"/>
          </w:tcPr>
          <w:p w:rsidR="00A76319" w:rsidRPr="005E6B56" w:rsidRDefault="00A76319" w:rsidP="0062496F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BQ1</w:t>
            </w:r>
          </w:p>
        </w:tc>
        <w:tc>
          <w:tcPr>
            <w:tcW w:w="1446" w:type="dxa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both"/>
              <w:rPr>
                <w:lang w:eastAsia="ar-SA"/>
              </w:rPr>
            </w:pPr>
            <w:r w:rsidRPr="005E6B56">
              <w:rPr>
                <w:lang w:eastAsia="ar-SA"/>
              </w:rPr>
              <w:t>15/12/2017</w:t>
            </w:r>
          </w:p>
        </w:tc>
        <w:tc>
          <w:tcPr>
            <w:tcW w:w="1105" w:type="dxa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471000</w:t>
            </w:r>
          </w:p>
        </w:tc>
        <w:tc>
          <w:tcPr>
            <w:tcW w:w="1134" w:type="dxa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</w:p>
        </w:tc>
        <w:tc>
          <w:tcPr>
            <w:tcW w:w="3006" w:type="dxa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both"/>
              <w:rPr>
                <w:lang w:eastAsia="ar-SA"/>
              </w:rPr>
            </w:pPr>
            <w:proofErr w:type="spellStart"/>
            <w:r w:rsidRPr="005E6B56">
              <w:rPr>
                <w:lang w:val="en-US" w:eastAsia="ar-SA"/>
              </w:rPr>
              <w:t>Relevé</w:t>
            </w:r>
            <w:proofErr w:type="spellEnd"/>
            <w:r w:rsidRPr="005E6B56">
              <w:rPr>
                <w:lang w:val="en-US" w:eastAsia="ar-SA"/>
              </w:rPr>
              <w:t xml:space="preserve"> </w:t>
            </w:r>
            <w:proofErr w:type="spellStart"/>
            <w:r w:rsidRPr="005E6B56">
              <w:rPr>
                <w:lang w:val="en-US" w:eastAsia="ar-SA"/>
              </w:rPr>
              <w:t>bancaire</w:t>
            </w:r>
            <w:proofErr w:type="spellEnd"/>
            <w:r w:rsidRPr="005E6B56">
              <w:rPr>
                <w:lang w:val="en-US" w:eastAsia="ar-SA"/>
              </w:rPr>
              <w:t xml:space="preserve"> n°12574</w:t>
            </w:r>
          </w:p>
        </w:tc>
        <w:tc>
          <w:tcPr>
            <w:tcW w:w="1417" w:type="dxa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right"/>
              <w:rPr>
                <w:lang w:eastAsia="ar-SA"/>
              </w:rPr>
            </w:pPr>
            <w:r w:rsidRPr="005E6B56">
              <w:rPr>
                <w:lang w:eastAsia="ar-SA"/>
              </w:rPr>
              <w:t>18 396,52</w:t>
            </w:r>
          </w:p>
        </w:tc>
        <w:tc>
          <w:tcPr>
            <w:tcW w:w="1276" w:type="dxa"/>
          </w:tcPr>
          <w:p w:rsidR="00A76319" w:rsidRPr="005E6B56" w:rsidRDefault="00A76319" w:rsidP="00A76319">
            <w:pPr>
              <w:tabs>
                <w:tab w:val="left" w:pos="8164"/>
              </w:tabs>
              <w:suppressAutoHyphens/>
              <w:ind w:right="83"/>
              <w:jc w:val="right"/>
              <w:rPr>
                <w:lang w:eastAsia="ar-SA"/>
              </w:rPr>
            </w:pPr>
          </w:p>
        </w:tc>
      </w:tr>
      <w:tr w:rsidR="0062496F" w:rsidRPr="007757AB" w:rsidTr="00A76319">
        <w:tc>
          <w:tcPr>
            <w:tcW w:w="959" w:type="dxa"/>
          </w:tcPr>
          <w:p w:rsidR="0062496F" w:rsidRPr="005E6B56" w:rsidRDefault="0062496F" w:rsidP="0062496F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BQ1</w:t>
            </w:r>
          </w:p>
        </w:tc>
        <w:tc>
          <w:tcPr>
            <w:tcW w:w="1446" w:type="dxa"/>
          </w:tcPr>
          <w:p w:rsidR="0062496F" w:rsidRPr="005E6B56" w:rsidRDefault="0062496F" w:rsidP="0062496F">
            <w:pPr>
              <w:tabs>
                <w:tab w:val="left" w:pos="8164"/>
              </w:tabs>
              <w:suppressAutoHyphens/>
              <w:ind w:right="83"/>
              <w:jc w:val="both"/>
              <w:rPr>
                <w:lang w:eastAsia="ar-SA"/>
              </w:rPr>
            </w:pPr>
            <w:r w:rsidRPr="005E6B56">
              <w:rPr>
                <w:lang w:eastAsia="ar-SA"/>
              </w:rPr>
              <w:t>15/12/2017</w:t>
            </w:r>
          </w:p>
        </w:tc>
        <w:tc>
          <w:tcPr>
            <w:tcW w:w="1105" w:type="dxa"/>
          </w:tcPr>
          <w:p w:rsidR="0062496F" w:rsidRPr="005E6B56" w:rsidRDefault="0062496F" w:rsidP="0062496F">
            <w:pPr>
              <w:tabs>
                <w:tab w:val="left" w:pos="8164"/>
              </w:tabs>
              <w:suppressAutoHyphens/>
              <w:ind w:right="83"/>
              <w:jc w:val="center"/>
              <w:rPr>
                <w:lang w:eastAsia="ar-SA"/>
              </w:rPr>
            </w:pPr>
            <w:r w:rsidRPr="005E6B56">
              <w:rPr>
                <w:lang w:eastAsia="ar-SA"/>
              </w:rPr>
              <w:t>512000</w:t>
            </w:r>
          </w:p>
        </w:tc>
        <w:tc>
          <w:tcPr>
            <w:tcW w:w="1134" w:type="dxa"/>
          </w:tcPr>
          <w:p w:rsidR="0062496F" w:rsidRPr="005E6B56" w:rsidRDefault="0062496F" w:rsidP="0062496F">
            <w:pPr>
              <w:tabs>
                <w:tab w:val="left" w:pos="8164"/>
              </w:tabs>
              <w:suppressAutoHyphens/>
              <w:ind w:right="83"/>
              <w:rPr>
                <w:lang w:eastAsia="ar-SA"/>
              </w:rPr>
            </w:pPr>
          </w:p>
        </w:tc>
        <w:tc>
          <w:tcPr>
            <w:tcW w:w="3006" w:type="dxa"/>
          </w:tcPr>
          <w:p w:rsidR="0062496F" w:rsidRPr="005E6B56" w:rsidRDefault="0062496F" w:rsidP="0062496F">
            <w:pPr>
              <w:tabs>
                <w:tab w:val="left" w:pos="8164"/>
              </w:tabs>
              <w:suppressAutoHyphens/>
              <w:ind w:right="83"/>
              <w:rPr>
                <w:lang w:val="en-US" w:eastAsia="ar-SA"/>
              </w:rPr>
            </w:pPr>
            <w:proofErr w:type="spellStart"/>
            <w:r w:rsidRPr="005E6B56">
              <w:rPr>
                <w:lang w:val="en-US" w:eastAsia="ar-SA"/>
              </w:rPr>
              <w:t>Relevé</w:t>
            </w:r>
            <w:proofErr w:type="spellEnd"/>
            <w:r w:rsidRPr="005E6B56">
              <w:rPr>
                <w:lang w:val="en-US" w:eastAsia="ar-SA"/>
              </w:rPr>
              <w:t xml:space="preserve"> </w:t>
            </w:r>
            <w:proofErr w:type="spellStart"/>
            <w:r w:rsidRPr="005E6B56">
              <w:rPr>
                <w:lang w:val="en-US" w:eastAsia="ar-SA"/>
              </w:rPr>
              <w:t>bancaire</w:t>
            </w:r>
            <w:proofErr w:type="spellEnd"/>
            <w:r w:rsidRPr="005E6B56">
              <w:rPr>
                <w:lang w:val="en-US" w:eastAsia="ar-SA"/>
              </w:rPr>
              <w:t xml:space="preserve"> n°12574</w:t>
            </w:r>
          </w:p>
        </w:tc>
        <w:tc>
          <w:tcPr>
            <w:tcW w:w="1417" w:type="dxa"/>
          </w:tcPr>
          <w:p w:rsidR="0062496F" w:rsidRPr="005E6B56" w:rsidRDefault="0062496F" w:rsidP="0062496F">
            <w:pPr>
              <w:tabs>
                <w:tab w:val="left" w:pos="8164"/>
              </w:tabs>
              <w:suppressAutoHyphens/>
              <w:ind w:right="83"/>
              <w:jc w:val="right"/>
              <w:rPr>
                <w:lang w:val="en-US" w:eastAsia="ar-SA"/>
              </w:rPr>
            </w:pPr>
          </w:p>
        </w:tc>
        <w:tc>
          <w:tcPr>
            <w:tcW w:w="1276" w:type="dxa"/>
          </w:tcPr>
          <w:p w:rsidR="0062496F" w:rsidRPr="007757AB" w:rsidRDefault="0062496F" w:rsidP="0062496F">
            <w:pPr>
              <w:tabs>
                <w:tab w:val="left" w:pos="8164"/>
              </w:tabs>
              <w:suppressAutoHyphens/>
              <w:ind w:right="83"/>
              <w:jc w:val="right"/>
              <w:rPr>
                <w:lang w:eastAsia="ar-SA"/>
              </w:rPr>
            </w:pPr>
            <w:r w:rsidRPr="005E6B56">
              <w:rPr>
                <w:lang w:val="en-US" w:eastAsia="ar-SA"/>
              </w:rPr>
              <w:t>18 396,52</w:t>
            </w:r>
          </w:p>
        </w:tc>
      </w:tr>
    </w:tbl>
    <w:p w:rsidR="00A76319" w:rsidRPr="00303ABD" w:rsidRDefault="00A76319" w:rsidP="00A76319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4A72E0" w:rsidRDefault="004A72E0" w:rsidP="00332342">
      <w:pPr>
        <w:spacing w:after="12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EC7091" w:rsidRPr="00A76319" w:rsidRDefault="00EC7091" w:rsidP="00332342">
      <w:pPr>
        <w:spacing w:after="12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A76319">
        <w:rPr>
          <w:rFonts w:ascii="Calibri" w:eastAsia="Calibri" w:hAnsi="Calibri" w:cs="Times New Roman"/>
          <w:b/>
          <w:sz w:val="24"/>
          <w:szCs w:val="24"/>
        </w:rPr>
        <w:t>Extrai</w:t>
      </w:r>
      <w:r w:rsidR="00A76319">
        <w:rPr>
          <w:rFonts w:ascii="Calibri" w:eastAsia="Calibri" w:hAnsi="Calibri" w:cs="Times New Roman"/>
          <w:b/>
          <w:sz w:val="24"/>
          <w:szCs w:val="24"/>
        </w:rPr>
        <w:t>t du tableau de remboursement de l’emprunt</w:t>
      </w:r>
      <w:r w:rsidR="00C51594">
        <w:rPr>
          <w:rFonts w:ascii="Calibri" w:eastAsia="Calibri" w:hAnsi="Calibri" w:cs="Times New Roman"/>
          <w:b/>
          <w:sz w:val="24"/>
          <w:szCs w:val="24"/>
        </w:rPr>
        <w:t xml:space="preserve"> CIC</w:t>
      </w:r>
    </w:p>
    <w:p w:rsidR="00EC7091" w:rsidRPr="00303ABD" w:rsidRDefault="00C51594" w:rsidP="00EC7091">
      <w:pPr>
        <w:spacing w:before="160"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303ABD">
        <w:rPr>
          <w:rFonts w:ascii="Calibri" w:eastAsia="Calibri" w:hAnsi="Calibri" w:cs="Times New Roman"/>
          <w:sz w:val="24"/>
          <w:szCs w:val="24"/>
        </w:rPr>
        <w:object w:dxaOrig="8835" w:dyaOrig="6186">
          <v:shape id="_x0000_i1035" type="#_x0000_t75" style="width:405.75pt;height:283.5pt" o:ole="">
            <v:imagedata r:id="rId42" o:title=""/>
          </v:shape>
          <o:OLEObject Type="Embed" ProgID="Excel.Sheet.12" ShapeID="_x0000_i1035" DrawAspect="Content" ObjectID="_1606136375" r:id="rId43"/>
        </w:object>
      </w:r>
    </w:p>
    <w:p w:rsidR="00767255" w:rsidRDefault="00767255" w:rsidP="0076725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DA74E3" w:rsidRDefault="00DA74E3">
      <w:pP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br w:type="page"/>
      </w:r>
    </w:p>
    <w:p w:rsidR="00CE498A" w:rsidRPr="00303ABD" w:rsidRDefault="002C41AE" w:rsidP="00CE498A">
      <w:pPr>
        <w:pBdr>
          <w:bottom w:val="single" w:sz="4" w:space="1" w:color="auto"/>
        </w:pBd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lastRenderedPageBreak/>
        <w:t>Annexe A</w:t>
      </w:r>
      <w:r w:rsidR="001B3F06">
        <w:rPr>
          <w:rFonts w:ascii="Calibri" w:eastAsia="Calibri" w:hAnsi="Calibri" w:cs="Times New Roman"/>
          <w:b/>
          <w:sz w:val="24"/>
          <w:szCs w:val="24"/>
        </w:rPr>
        <w:t>7</w:t>
      </w:r>
      <w:r w:rsidR="00354B0C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4A72E0">
        <w:rPr>
          <w:rFonts w:ascii="Calibri" w:eastAsia="Calibri" w:hAnsi="Calibri" w:cs="Times New Roman"/>
          <w:b/>
          <w:sz w:val="24"/>
          <w:szCs w:val="24"/>
        </w:rPr>
        <w:t>–</w:t>
      </w:r>
      <w:r w:rsidR="00CE498A" w:rsidRPr="00303ABD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7C2D77">
        <w:rPr>
          <w:rFonts w:ascii="Calibri" w:eastAsia="Calibri" w:hAnsi="Calibri" w:cs="Times New Roman"/>
          <w:b/>
          <w:sz w:val="24"/>
          <w:szCs w:val="24"/>
        </w:rPr>
        <w:t>Régularisation</w:t>
      </w:r>
      <w:r w:rsidR="004A72E0">
        <w:rPr>
          <w:rFonts w:ascii="Calibri" w:eastAsia="Calibri" w:hAnsi="Calibri" w:cs="Times New Roman"/>
          <w:b/>
          <w:sz w:val="24"/>
          <w:szCs w:val="24"/>
        </w:rPr>
        <w:t xml:space="preserve"> des achats de marchandises pour l’arrêté des comptes</w:t>
      </w:r>
    </w:p>
    <w:p w:rsidR="00752452" w:rsidRDefault="00752452" w:rsidP="0076725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B40747" w:rsidRDefault="00B40747" w:rsidP="00B40747">
      <w:pPr>
        <w:spacing w:after="0" w:line="240" w:lineRule="auto"/>
        <w:jc w:val="both"/>
        <w:rPr>
          <w:b/>
          <w:sz w:val="12"/>
          <w:szCs w:val="12"/>
        </w:rPr>
      </w:pPr>
    </w:p>
    <w:tbl>
      <w:tblPr>
        <w:tblStyle w:val="Grilledutableau"/>
        <w:tblW w:w="9267" w:type="dxa"/>
        <w:jc w:val="center"/>
        <w:tblLook w:val="04A0" w:firstRow="1" w:lastRow="0" w:firstColumn="1" w:lastColumn="0" w:noHBand="0" w:noVBand="1"/>
      </w:tblPr>
      <w:tblGrid>
        <w:gridCol w:w="4530"/>
        <w:gridCol w:w="4737"/>
      </w:tblGrid>
      <w:tr w:rsidR="00B40747" w:rsidTr="00B40747">
        <w:trPr>
          <w:jc w:val="center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47" w:rsidRDefault="00B40747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 : </w:t>
            </w:r>
            <w:r>
              <w:rPr>
                <w:sz w:val="24"/>
                <w:szCs w:val="24"/>
                <w:u w:val="single"/>
              </w:rPr>
              <w:t>f.</w:t>
            </w:r>
            <w:r w:rsidR="00F9776C">
              <w:rPr>
                <w:sz w:val="24"/>
                <w:szCs w:val="24"/>
                <w:u w:val="single"/>
              </w:rPr>
              <w:t>Jansay</w:t>
            </w:r>
            <w:r>
              <w:rPr>
                <w:sz w:val="24"/>
                <w:szCs w:val="24"/>
                <w:u w:val="single"/>
              </w:rPr>
              <w:t>@hyshop.com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47" w:rsidRDefault="00B40747">
            <w:pPr>
              <w:jc w:val="both"/>
              <w:rPr>
                <w:b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 : </w:t>
            </w:r>
            <w:r>
              <w:rPr>
                <w:sz w:val="24"/>
                <w:szCs w:val="24"/>
                <w:u w:val="single"/>
                <w:lang w:val="en-US"/>
              </w:rPr>
              <w:t>comptable8@hyshop.com</w:t>
            </w:r>
          </w:p>
        </w:tc>
      </w:tr>
      <w:tr w:rsidR="00B40747" w:rsidTr="00B40747">
        <w:trPr>
          <w:jc w:val="center"/>
        </w:trPr>
        <w:tc>
          <w:tcPr>
            <w:tcW w:w="9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47" w:rsidRDefault="00B40747" w:rsidP="00B407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 : 18 février 2018</w:t>
            </w:r>
          </w:p>
        </w:tc>
      </w:tr>
      <w:tr w:rsidR="00B40747" w:rsidTr="00B40747">
        <w:trPr>
          <w:jc w:val="center"/>
        </w:trPr>
        <w:tc>
          <w:tcPr>
            <w:tcW w:w="9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747" w:rsidRDefault="00B407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Objet : arrêté des comptes au 31/12/2017 - </w:t>
            </w:r>
            <w:r w:rsidRPr="00B40747">
              <w:rPr>
                <w:sz w:val="24"/>
                <w:szCs w:val="24"/>
              </w:rPr>
              <w:t>Régularisation des achats de marchandises</w:t>
            </w:r>
          </w:p>
        </w:tc>
      </w:tr>
      <w:tr w:rsidR="00B40747" w:rsidTr="00B40747">
        <w:trPr>
          <w:jc w:val="center"/>
        </w:trPr>
        <w:tc>
          <w:tcPr>
            <w:tcW w:w="9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47" w:rsidRDefault="00B40747" w:rsidP="00F36E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Bonjour,</w:t>
            </w:r>
          </w:p>
          <w:p w:rsidR="002234D9" w:rsidRDefault="002234D9" w:rsidP="00F36E92">
            <w:pPr>
              <w:jc w:val="both"/>
              <w:rPr>
                <w:sz w:val="24"/>
                <w:szCs w:val="24"/>
              </w:rPr>
            </w:pPr>
          </w:p>
          <w:p w:rsidR="002234D9" w:rsidRDefault="002234D9" w:rsidP="00F36E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Pour l’arrêté des comptes au 31 décembre, il </w:t>
            </w:r>
            <w:r w:rsidR="0062496F">
              <w:rPr>
                <w:sz w:val="24"/>
                <w:szCs w:val="24"/>
              </w:rPr>
              <w:t>reste</w:t>
            </w:r>
            <w:r>
              <w:rPr>
                <w:sz w:val="24"/>
                <w:szCs w:val="24"/>
              </w:rPr>
              <w:t xml:space="preserve"> deux régularisations à faire : les marchandises livrées non facturées et le bonus de notre centrale d’achat.</w:t>
            </w:r>
          </w:p>
          <w:p w:rsidR="002234D9" w:rsidRDefault="002234D9" w:rsidP="00F36E92">
            <w:pPr>
              <w:jc w:val="both"/>
              <w:rPr>
                <w:sz w:val="24"/>
                <w:szCs w:val="24"/>
              </w:rPr>
            </w:pPr>
          </w:p>
          <w:p w:rsidR="00B40747" w:rsidRPr="00B40747" w:rsidRDefault="00B40747" w:rsidP="00F36E92">
            <w:pPr>
              <w:jc w:val="both"/>
              <w:rPr>
                <w:sz w:val="24"/>
                <w:szCs w:val="24"/>
              </w:rPr>
            </w:pPr>
            <w:r w:rsidRPr="00B40747">
              <w:rPr>
                <w:sz w:val="24"/>
                <w:szCs w:val="24"/>
              </w:rPr>
              <w:t xml:space="preserve">Certaines marchandises réceptionnées fin décembre </w:t>
            </w:r>
            <w:r>
              <w:rPr>
                <w:sz w:val="24"/>
                <w:szCs w:val="24"/>
              </w:rPr>
              <w:t xml:space="preserve">n’ont été facturées </w:t>
            </w:r>
            <w:r w:rsidRPr="00B40747">
              <w:rPr>
                <w:sz w:val="24"/>
                <w:szCs w:val="24"/>
              </w:rPr>
              <w:t xml:space="preserve">qu’en janvier. </w:t>
            </w:r>
            <w:r w:rsidR="00354B0C">
              <w:rPr>
                <w:sz w:val="24"/>
                <w:szCs w:val="24"/>
              </w:rPr>
              <w:t>Lors de l’inventaire physique du 31 décembre, j</w:t>
            </w:r>
            <w:r w:rsidRPr="00B40747">
              <w:rPr>
                <w:sz w:val="24"/>
                <w:szCs w:val="24"/>
              </w:rPr>
              <w:t>’ai relevé manuellement les bons de livraison correspondant à ces marchandises</w:t>
            </w:r>
            <w:r w:rsidR="0062496F">
              <w:rPr>
                <w:sz w:val="24"/>
                <w:szCs w:val="24"/>
              </w:rPr>
              <w:t>. J</w:t>
            </w:r>
            <w:r w:rsidRPr="00B40747">
              <w:rPr>
                <w:sz w:val="24"/>
                <w:szCs w:val="24"/>
              </w:rPr>
              <w:t xml:space="preserve">e vous transmets leur valorisation classée par taux de TVA : </w:t>
            </w:r>
          </w:p>
          <w:p w:rsidR="00B40747" w:rsidRPr="00354B0C" w:rsidRDefault="00B40747" w:rsidP="00F36E92">
            <w:pPr>
              <w:pStyle w:val="Paragraphedeliste"/>
              <w:numPr>
                <w:ilvl w:val="0"/>
                <w:numId w:val="2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354B0C">
              <w:rPr>
                <w:sz w:val="24"/>
                <w:szCs w:val="24"/>
              </w:rPr>
              <w:t>Achats de marchandises HT à 5,5% = 6 988,55 €</w:t>
            </w:r>
          </w:p>
          <w:p w:rsidR="00B40747" w:rsidRPr="00354B0C" w:rsidRDefault="00B40747" w:rsidP="00F36E92">
            <w:pPr>
              <w:pStyle w:val="Paragraphedeliste"/>
              <w:numPr>
                <w:ilvl w:val="0"/>
                <w:numId w:val="28"/>
              </w:numPr>
              <w:contextualSpacing w:val="0"/>
              <w:jc w:val="both"/>
              <w:rPr>
                <w:sz w:val="24"/>
                <w:szCs w:val="24"/>
              </w:rPr>
            </w:pPr>
            <w:r w:rsidRPr="00354B0C">
              <w:rPr>
                <w:sz w:val="24"/>
                <w:szCs w:val="24"/>
              </w:rPr>
              <w:t>Achats de marchandises HT à 20% = 10 239,70 €</w:t>
            </w:r>
          </w:p>
          <w:p w:rsidR="00F36E92" w:rsidRPr="002234D9" w:rsidRDefault="00B40747" w:rsidP="00F36E92">
            <w:pPr>
              <w:jc w:val="both"/>
              <w:rPr>
                <w:i/>
                <w:sz w:val="24"/>
                <w:szCs w:val="24"/>
              </w:rPr>
            </w:pPr>
            <w:r w:rsidRPr="002234D9">
              <w:rPr>
                <w:i/>
                <w:sz w:val="24"/>
                <w:szCs w:val="24"/>
              </w:rPr>
              <w:t xml:space="preserve">Je vous </w:t>
            </w:r>
            <w:r w:rsidR="00F36E92" w:rsidRPr="002234D9">
              <w:rPr>
                <w:i/>
                <w:sz w:val="24"/>
                <w:szCs w:val="24"/>
              </w:rPr>
              <w:t>demande</w:t>
            </w:r>
            <w:r w:rsidR="007F6704">
              <w:rPr>
                <w:i/>
                <w:sz w:val="24"/>
                <w:szCs w:val="24"/>
              </w:rPr>
              <w:t xml:space="preserve"> de</w:t>
            </w:r>
            <w:r w:rsidR="00F36E92" w:rsidRPr="002234D9">
              <w:rPr>
                <w:i/>
                <w:sz w:val="24"/>
                <w:szCs w:val="24"/>
              </w:rPr>
              <w:t> :</w:t>
            </w:r>
          </w:p>
          <w:p w:rsidR="00B40747" w:rsidRPr="002234D9" w:rsidRDefault="007F6704" w:rsidP="00F36E92">
            <w:pPr>
              <w:pStyle w:val="Paragraphedeliste"/>
              <w:numPr>
                <w:ilvl w:val="0"/>
                <w:numId w:val="29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P</w:t>
            </w:r>
            <w:r w:rsidR="00B40747" w:rsidRPr="002234D9">
              <w:rPr>
                <w:b/>
                <w:i/>
                <w:sz w:val="24"/>
                <w:szCs w:val="24"/>
              </w:rPr>
              <w:t>rocéder à la régu</w:t>
            </w:r>
            <w:r w:rsidR="00F36E92" w:rsidRPr="002234D9">
              <w:rPr>
                <w:b/>
                <w:i/>
                <w:sz w:val="24"/>
                <w:szCs w:val="24"/>
              </w:rPr>
              <w:t xml:space="preserve">larisation comptable </w:t>
            </w:r>
            <w:r w:rsidR="00F36E92" w:rsidRPr="002234D9">
              <w:rPr>
                <w:i/>
                <w:sz w:val="24"/>
                <w:szCs w:val="24"/>
              </w:rPr>
              <w:t>nécessaire,</w:t>
            </w:r>
          </w:p>
          <w:p w:rsidR="00F36E92" w:rsidRPr="002234D9" w:rsidRDefault="007F6704" w:rsidP="002C41AE">
            <w:pPr>
              <w:pStyle w:val="Paragraphedeliste"/>
              <w:numPr>
                <w:ilvl w:val="0"/>
                <w:numId w:val="29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P</w:t>
            </w:r>
            <w:r w:rsidR="00F36E92" w:rsidRPr="002234D9">
              <w:rPr>
                <w:b/>
                <w:i/>
                <w:sz w:val="24"/>
                <w:szCs w:val="24"/>
              </w:rPr>
              <w:t>réparer une requête</w:t>
            </w:r>
            <w:r w:rsidR="00F36E92" w:rsidRPr="002234D9">
              <w:rPr>
                <w:i/>
                <w:sz w:val="24"/>
                <w:szCs w:val="24"/>
              </w:rPr>
              <w:t xml:space="preserve"> permettant d’extraire la liste des livraisons </w:t>
            </w:r>
            <w:r w:rsidR="002234D9" w:rsidRPr="002234D9">
              <w:rPr>
                <w:i/>
                <w:sz w:val="24"/>
                <w:szCs w:val="24"/>
              </w:rPr>
              <w:t xml:space="preserve">de </w:t>
            </w:r>
            <w:r w:rsidR="002234D9" w:rsidRPr="002234D9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2017 (mentionnant </w:t>
            </w:r>
            <w:r w:rsidR="00F36E92" w:rsidRPr="002234D9">
              <w:rPr>
                <w:i/>
                <w:sz w:val="24"/>
                <w:szCs w:val="24"/>
              </w:rPr>
              <w:t xml:space="preserve">les dates de livraison et de facturation) </w:t>
            </w:r>
            <w:r w:rsidR="002234D9" w:rsidRPr="002234D9">
              <w:rPr>
                <w:i/>
                <w:sz w:val="24"/>
                <w:szCs w:val="24"/>
              </w:rPr>
              <w:t>non encore facturée ou facturée en 2018.</w:t>
            </w:r>
          </w:p>
          <w:p w:rsidR="00F36E92" w:rsidRDefault="00F36E92" w:rsidP="002234D9">
            <w:pPr>
              <w:ind w:left="360"/>
              <w:jc w:val="both"/>
              <w:rPr>
                <w:sz w:val="24"/>
                <w:szCs w:val="24"/>
              </w:rPr>
            </w:pPr>
          </w:p>
          <w:p w:rsidR="002234D9" w:rsidRPr="002234D9" w:rsidRDefault="004B6879" w:rsidP="002234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Notre </w:t>
            </w:r>
            <w:r w:rsidR="002234D9" w:rsidRPr="002234D9">
              <w:rPr>
                <w:sz w:val="24"/>
                <w:szCs w:val="24"/>
              </w:rPr>
              <w:t xml:space="preserve">centrale d’achat </w:t>
            </w:r>
            <w:r>
              <w:rPr>
                <w:sz w:val="24"/>
                <w:szCs w:val="24"/>
              </w:rPr>
              <w:t>nous octroie</w:t>
            </w:r>
            <w:r w:rsidR="002234D9" w:rsidRPr="002234D9">
              <w:rPr>
                <w:sz w:val="24"/>
                <w:szCs w:val="24"/>
              </w:rPr>
              <w:t xml:space="preserve"> une ristourne trimestrielle appelée bonus. Elle est calculée par tranches sur le montant des achats de la période concernée. </w:t>
            </w:r>
            <w:r>
              <w:rPr>
                <w:sz w:val="24"/>
                <w:szCs w:val="24"/>
              </w:rPr>
              <w:t xml:space="preserve">Notre </w:t>
            </w:r>
            <w:r w:rsidR="002234D9" w:rsidRPr="002234D9">
              <w:rPr>
                <w:sz w:val="24"/>
                <w:szCs w:val="24"/>
              </w:rPr>
              <w:t>interlocuteur de la centrale d’achat a estimé le montant du bonus du 4</w:t>
            </w:r>
            <w:r w:rsidR="002234D9" w:rsidRPr="004B6879">
              <w:rPr>
                <w:sz w:val="24"/>
                <w:szCs w:val="24"/>
                <w:vertAlign w:val="superscript"/>
              </w:rPr>
              <w:t>ème</w:t>
            </w:r>
            <w:r>
              <w:rPr>
                <w:sz w:val="24"/>
                <w:szCs w:val="24"/>
              </w:rPr>
              <w:t xml:space="preserve"> </w:t>
            </w:r>
            <w:r w:rsidR="002234D9" w:rsidRPr="002234D9">
              <w:rPr>
                <w:sz w:val="24"/>
                <w:szCs w:val="24"/>
              </w:rPr>
              <w:t xml:space="preserve">trimestre 2017 à 445 940 € HT réparti ainsi : </w:t>
            </w:r>
          </w:p>
          <w:p w:rsidR="002234D9" w:rsidRPr="002234D9" w:rsidRDefault="002234D9" w:rsidP="004B6879">
            <w:pPr>
              <w:ind w:left="742" w:hanging="425"/>
              <w:jc w:val="both"/>
              <w:rPr>
                <w:sz w:val="24"/>
                <w:szCs w:val="24"/>
              </w:rPr>
            </w:pPr>
            <w:r w:rsidRPr="002234D9">
              <w:rPr>
                <w:sz w:val="24"/>
                <w:szCs w:val="24"/>
              </w:rPr>
              <w:t>-</w:t>
            </w:r>
            <w:r w:rsidRPr="002234D9">
              <w:rPr>
                <w:sz w:val="24"/>
                <w:szCs w:val="24"/>
              </w:rPr>
              <w:tab/>
              <w:t>183 453 € HT pour les achats à 5,5 %</w:t>
            </w:r>
          </w:p>
          <w:p w:rsidR="002234D9" w:rsidRPr="002234D9" w:rsidRDefault="002234D9" w:rsidP="004B6879">
            <w:pPr>
              <w:ind w:left="742" w:hanging="425"/>
              <w:jc w:val="both"/>
              <w:rPr>
                <w:sz w:val="24"/>
                <w:szCs w:val="24"/>
              </w:rPr>
            </w:pPr>
            <w:r w:rsidRPr="002234D9">
              <w:rPr>
                <w:sz w:val="24"/>
                <w:szCs w:val="24"/>
              </w:rPr>
              <w:t>-</w:t>
            </w:r>
            <w:r w:rsidRPr="002234D9">
              <w:rPr>
                <w:sz w:val="24"/>
                <w:szCs w:val="24"/>
              </w:rPr>
              <w:tab/>
              <w:t>262 487 € HT pour les achats à 20 %</w:t>
            </w:r>
          </w:p>
          <w:p w:rsidR="004B6879" w:rsidRDefault="004B6879" w:rsidP="004B6879">
            <w:pPr>
              <w:jc w:val="both"/>
              <w:rPr>
                <w:sz w:val="24"/>
                <w:szCs w:val="24"/>
              </w:rPr>
            </w:pPr>
            <w:r w:rsidRPr="004B6879">
              <w:rPr>
                <w:sz w:val="24"/>
                <w:szCs w:val="24"/>
              </w:rPr>
              <w:t>J’ai commencé à mettre en place un outil de calcul de ce bonus, sur tableur, pour contrôler les montants annoncés par la centrale d’achat.</w:t>
            </w:r>
          </w:p>
          <w:p w:rsidR="004B6879" w:rsidRDefault="004B6879" w:rsidP="004B6879">
            <w:pPr>
              <w:jc w:val="both"/>
              <w:rPr>
                <w:i/>
                <w:sz w:val="24"/>
                <w:szCs w:val="24"/>
              </w:rPr>
            </w:pPr>
          </w:p>
          <w:p w:rsidR="004B6879" w:rsidRPr="002234D9" w:rsidRDefault="004B6879" w:rsidP="004B6879">
            <w:pPr>
              <w:jc w:val="both"/>
              <w:rPr>
                <w:i/>
                <w:sz w:val="24"/>
                <w:szCs w:val="24"/>
              </w:rPr>
            </w:pPr>
            <w:r w:rsidRPr="002234D9">
              <w:rPr>
                <w:i/>
                <w:sz w:val="24"/>
                <w:szCs w:val="24"/>
              </w:rPr>
              <w:t>Je vous demande</w:t>
            </w:r>
            <w:r w:rsidR="007F6704">
              <w:rPr>
                <w:i/>
                <w:sz w:val="24"/>
                <w:szCs w:val="24"/>
              </w:rPr>
              <w:t xml:space="preserve"> de</w:t>
            </w:r>
            <w:r w:rsidRPr="002234D9">
              <w:rPr>
                <w:i/>
                <w:sz w:val="24"/>
                <w:szCs w:val="24"/>
              </w:rPr>
              <w:t> :</w:t>
            </w:r>
          </w:p>
          <w:p w:rsidR="004B6879" w:rsidRPr="004B6879" w:rsidRDefault="007F6704" w:rsidP="004B6879">
            <w:pPr>
              <w:pStyle w:val="Paragraphedeliste"/>
              <w:numPr>
                <w:ilvl w:val="0"/>
                <w:numId w:val="30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C</w:t>
            </w:r>
            <w:r w:rsidR="004B6879" w:rsidRPr="004B6879">
              <w:rPr>
                <w:b/>
                <w:i/>
                <w:sz w:val="24"/>
                <w:szCs w:val="24"/>
              </w:rPr>
              <w:t>omptabiliser ce bonus</w:t>
            </w:r>
            <w:r w:rsidR="004B6879" w:rsidRPr="004B6879">
              <w:rPr>
                <w:i/>
                <w:sz w:val="24"/>
                <w:szCs w:val="24"/>
              </w:rPr>
              <w:t xml:space="preserve"> au 31 décembre 2017.</w:t>
            </w:r>
          </w:p>
          <w:p w:rsidR="002234D9" w:rsidRPr="004B6879" w:rsidRDefault="007F6704" w:rsidP="002C41AE">
            <w:pPr>
              <w:pStyle w:val="Paragraphedeliste"/>
              <w:numPr>
                <w:ilvl w:val="0"/>
                <w:numId w:val="30"/>
              </w:num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R</w:t>
            </w:r>
            <w:r w:rsidR="004A72E0">
              <w:rPr>
                <w:b/>
                <w:i/>
                <w:sz w:val="24"/>
                <w:szCs w:val="24"/>
              </w:rPr>
              <w:t>édiger</w:t>
            </w:r>
            <w:r w:rsidR="002234D9" w:rsidRPr="004B6879">
              <w:rPr>
                <w:b/>
                <w:i/>
                <w:sz w:val="24"/>
                <w:szCs w:val="24"/>
              </w:rPr>
              <w:t xml:space="preserve"> les formules</w:t>
            </w:r>
            <w:r w:rsidR="002234D9" w:rsidRPr="004B6879">
              <w:rPr>
                <w:i/>
                <w:sz w:val="24"/>
                <w:szCs w:val="24"/>
              </w:rPr>
              <w:t xml:space="preserve"> qui manquent en C14, C17 et C18. </w:t>
            </w:r>
          </w:p>
          <w:p w:rsidR="00B40747" w:rsidRDefault="00B40747" w:rsidP="00F36E92">
            <w:pPr>
              <w:jc w:val="both"/>
              <w:rPr>
                <w:i/>
                <w:sz w:val="24"/>
                <w:szCs w:val="24"/>
              </w:rPr>
            </w:pPr>
          </w:p>
          <w:p w:rsidR="004B6879" w:rsidRDefault="004B6879" w:rsidP="00F36E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Bonne journée</w:t>
            </w:r>
          </w:p>
          <w:p w:rsidR="007F6704" w:rsidRDefault="007F6704" w:rsidP="00F36E92">
            <w:pPr>
              <w:jc w:val="both"/>
              <w:rPr>
                <w:sz w:val="24"/>
                <w:szCs w:val="24"/>
              </w:rPr>
            </w:pPr>
          </w:p>
          <w:p w:rsidR="007F6704" w:rsidRPr="007F6704" w:rsidRDefault="007F6704" w:rsidP="00F36E92">
            <w:pPr>
              <w:jc w:val="both"/>
              <w:rPr>
                <w:sz w:val="24"/>
                <w:szCs w:val="24"/>
              </w:rPr>
            </w:pPr>
            <w:r w:rsidRPr="007F6704">
              <w:rPr>
                <w:sz w:val="24"/>
                <w:szCs w:val="24"/>
              </w:rPr>
              <w:t xml:space="preserve">F. </w:t>
            </w:r>
            <w:proofErr w:type="spellStart"/>
            <w:r w:rsidRPr="007F6704">
              <w:rPr>
                <w:sz w:val="24"/>
                <w:szCs w:val="24"/>
              </w:rPr>
              <w:t>Jansay</w:t>
            </w:r>
            <w:proofErr w:type="spellEnd"/>
          </w:p>
          <w:p w:rsidR="004B6879" w:rsidRPr="004B6879" w:rsidRDefault="004B6879" w:rsidP="00F36E92">
            <w:pPr>
              <w:jc w:val="both"/>
              <w:rPr>
                <w:sz w:val="24"/>
                <w:szCs w:val="24"/>
              </w:rPr>
            </w:pPr>
          </w:p>
        </w:tc>
      </w:tr>
    </w:tbl>
    <w:p w:rsidR="005E6B56" w:rsidRDefault="005E6B56" w:rsidP="0076725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5E6B56" w:rsidRDefault="005E6B56" w:rsidP="0076725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:rsidR="00DE3A54" w:rsidRPr="00303ABD" w:rsidRDefault="00DE3A54" w:rsidP="00DA74E3">
      <w:pPr>
        <w:pBdr>
          <w:bottom w:val="single" w:sz="4" w:space="1" w:color="auto"/>
        </w:pBdr>
        <w:spacing w:after="12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303ABD">
        <w:rPr>
          <w:rFonts w:ascii="Calibri" w:eastAsia="Calibri" w:hAnsi="Calibri" w:cs="Times New Roman"/>
          <w:b/>
          <w:sz w:val="24"/>
          <w:szCs w:val="24"/>
        </w:rPr>
        <w:t>Annexe A</w:t>
      </w:r>
      <w:r w:rsidR="001B3F06">
        <w:rPr>
          <w:rFonts w:ascii="Calibri" w:eastAsia="Calibri" w:hAnsi="Calibri" w:cs="Times New Roman"/>
          <w:b/>
          <w:sz w:val="24"/>
          <w:szCs w:val="24"/>
        </w:rPr>
        <w:t>8</w:t>
      </w:r>
      <w:r w:rsidR="00354B0C">
        <w:rPr>
          <w:rFonts w:ascii="Calibri" w:eastAsia="Calibri" w:hAnsi="Calibri" w:cs="Times New Roman"/>
          <w:b/>
          <w:sz w:val="24"/>
          <w:szCs w:val="24"/>
        </w:rPr>
        <w:t xml:space="preserve"> - </w:t>
      </w:r>
      <w:r w:rsidR="00CE498A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4E6F85">
        <w:rPr>
          <w:rFonts w:ascii="Calibri" w:eastAsia="Calibri" w:hAnsi="Calibri" w:cs="Times New Roman"/>
          <w:b/>
          <w:sz w:val="24"/>
          <w:szCs w:val="24"/>
        </w:rPr>
        <w:t>Extra</w:t>
      </w:r>
      <w:r w:rsidR="006A062B">
        <w:rPr>
          <w:rFonts w:ascii="Calibri" w:eastAsia="Calibri" w:hAnsi="Calibri" w:cs="Times New Roman"/>
          <w:b/>
          <w:sz w:val="24"/>
          <w:szCs w:val="24"/>
        </w:rPr>
        <w:t>it du modèle relationnel du PGI</w:t>
      </w:r>
    </w:p>
    <w:p w:rsidR="000E10A6" w:rsidRDefault="000E10A6" w:rsidP="00DA74E3">
      <w:pPr>
        <w:spacing w:before="40" w:after="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TVA(</w:t>
      </w:r>
      <w:proofErr w:type="spellStart"/>
      <w:proofErr w:type="gramEnd"/>
      <w:r w:rsidRPr="00354B0C">
        <w:rPr>
          <w:sz w:val="24"/>
          <w:szCs w:val="24"/>
          <w:u w:val="single"/>
        </w:rPr>
        <w:t>CodeTVA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TauxTVA</w:t>
      </w:r>
      <w:proofErr w:type="spellEnd"/>
      <w:r>
        <w:rPr>
          <w:sz w:val="24"/>
          <w:szCs w:val="24"/>
        </w:rPr>
        <w:t>)</w:t>
      </w:r>
    </w:p>
    <w:p w:rsidR="0035220A" w:rsidRPr="00303ABD" w:rsidRDefault="0035220A" w:rsidP="00DA74E3">
      <w:pPr>
        <w:spacing w:before="40" w:after="40"/>
        <w:jc w:val="both"/>
        <w:rPr>
          <w:sz w:val="24"/>
          <w:szCs w:val="24"/>
        </w:rPr>
      </w:pPr>
      <w:proofErr w:type="gramStart"/>
      <w:r w:rsidRPr="00303ABD">
        <w:rPr>
          <w:sz w:val="24"/>
          <w:szCs w:val="24"/>
        </w:rPr>
        <w:t>ARTICLE(</w:t>
      </w:r>
      <w:proofErr w:type="gramEnd"/>
      <w:r w:rsidR="000E10A6">
        <w:rPr>
          <w:sz w:val="24"/>
          <w:szCs w:val="24"/>
          <w:u w:val="single"/>
        </w:rPr>
        <w:t>Re</w:t>
      </w:r>
      <w:r w:rsidRPr="00303ABD">
        <w:rPr>
          <w:sz w:val="24"/>
          <w:szCs w:val="24"/>
          <w:u w:val="single"/>
        </w:rPr>
        <w:t>fArticle</w:t>
      </w:r>
      <w:r w:rsidR="000E10A6">
        <w:rPr>
          <w:sz w:val="24"/>
          <w:szCs w:val="24"/>
        </w:rPr>
        <w:t>,Libelle</w:t>
      </w:r>
      <w:r w:rsidRPr="00303ABD">
        <w:rPr>
          <w:sz w:val="24"/>
          <w:szCs w:val="24"/>
        </w:rPr>
        <w:t>Article,Description,Conditionnement,#NumFamille</w:t>
      </w:r>
      <w:r w:rsidR="000E10A6">
        <w:rPr>
          <w:sz w:val="24"/>
          <w:szCs w:val="24"/>
        </w:rPr>
        <w:t>, #</w:t>
      </w:r>
      <w:proofErr w:type="spellStart"/>
      <w:r w:rsidR="000E10A6">
        <w:rPr>
          <w:sz w:val="24"/>
          <w:szCs w:val="24"/>
        </w:rPr>
        <w:t>CodeTVA</w:t>
      </w:r>
      <w:proofErr w:type="spellEnd"/>
      <w:r w:rsidRPr="00303ABD">
        <w:rPr>
          <w:sz w:val="24"/>
          <w:szCs w:val="24"/>
        </w:rPr>
        <w:t>)</w:t>
      </w:r>
    </w:p>
    <w:p w:rsidR="0035220A" w:rsidRPr="00303ABD" w:rsidRDefault="00354B0C" w:rsidP="00DA74E3">
      <w:pPr>
        <w:spacing w:before="40" w:after="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LIVRAISON</w:t>
      </w:r>
      <w:r w:rsidR="0035220A" w:rsidRPr="00303ABD">
        <w:rPr>
          <w:sz w:val="24"/>
          <w:szCs w:val="24"/>
        </w:rPr>
        <w:t>(</w:t>
      </w:r>
      <w:proofErr w:type="gramEnd"/>
      <w:r w:rsidR="000E10A6">
        <w:rPr>
          <w:sz w:val="24"/>
          <w:szCs w:val="24"/>
          <w:u w:val="single"/>
        </w:rPr>
        <w:t>Num</w:t>
      </w:r>
      <w:r w:rsidR="0062496F">
        <w:rPr>
          <w:sz w:val="24"/>
          <w:szCs w:val="24"/>
          <w:u w:val="single"/>
        </w:rPr>
        <w:t>L</w:t>
      </w:r>
      <w:r>
        <w:rPr>
          <w:sz w:val="24"/>
          <w:szCs w:val="24"/>
          <w:u w:val="single"/>
        </w:rPr>
        <w:t>ivraison</w:t>
      </w:r>
      <w:r w:rsidR="000E10A6">
        <w:rPr>
          <w:sz w:val="24"/>
          <w:szCs w:val="24"/>
        </w:rPr>
        <w:t>,</w:t>
      </w:r>
      <w:proofErr w:type="spellStart"/>
      <w:r w:rsidR="000E10A6">
        <w:rPr>
          <w:sz w:val="24"/>
          <w:szCs w:val="24"/>
        </w:rPr>
        <w:t>Date</w:t>
      </w:r>
      <w:r>
        <w:rPr>
          <w:sz w:val="24"/>
          <w:szCs w:val="24"/>
        </w:rPr>
        <w:t>Livraison</w:t>
      </w:r>
      <w:proofErr w:type="spellEnd"/>
      <w:r w:rsidR="0035220A" w:rsidRPr="00303ABD">
        <w:rPr>
          <w:sz w:val="24"/>
          <w:szCs w:val="24"/>
        </w:rPr>
        <w:t>,#</w:t>
      </w:r>
      <w:proofErr w:type="spellStart"/>
      <w:r w:rsidR="0035220A" w:rsidRPr="00303ABD">
        <w:rPr>
          <w:sz w:val="24"/>
          <w:szCs w:val="24"/>
        </w:rPr>
        <w:t>CodeFournisseur</w:t>
      </w:r>
      <w:proofErr w:type="spellEnd"/>
      <w:r w:rsidR="0035220A" w:rsidRPr="00303ABD">
        <w:rPr>
          <w:sz w:val="24"/>
          <w:szCs w:val="24"/>
        </w:rPr>
        <w:t>)</w:t>
      </w:r>
    </w:p>
    <w:p w:rsidR="0035220A" w:rsidRDefault="0035220A" w:rsidP="00DA74E3">
      <w:pPr>
        <w:spacing w:before="40" w:after="40"/>
        <w:jc w:val="both"/>
        <w:rPr>
          <w:sz w:val="24"/>
          <w:szCs w:val="24"/>
        </w:rPr>
      </w:pPr>
      <w:proofErr w:type="gramStart"/>
      <w:r w:rsidRPr="00303ABD">
        <w:rPr>
          <w:sz w:val="24"/>
          <w:szCs w:val="24"/>
        </w:rPr>
        <w:t>FACTURE(</w:t>
      </w:r>
      <w:proofErr w:type="gramEnd"/>
      <w:r w:rsidRPr="00303ABD">
        <w:rPr>
          <w:sz w:val="24"/>
          <w:szCs w:val="24"/>
          <w:u w:val="single"/>
        </w:rPr>
        <w:t>NumFact</w:t>
      </w:r>
      <w:r w:rsidRPr="00303ABD">
        <w:rPr>
          <w:sz w:val="24"/>
          <w:szCs w:val="24"/>
        </w:rPr>
        <w:t>,</w:t>
      </w:r>
      <w:proofErr w:type="spellStart"/>
      <w:r w:rsidR="000E10A6">
        <w:rPr>
          <w:sz w:val="24"/>
          <w:szCs w:val="24"/>
        </w:rPr>
        <w:t>DateFact</w:t>
      </w:r>
      <w:proofErr w:type="spellEnd"/>
      <w:r w:rsidR="000E10A6">
        <w:rPr>
          <w:sz w:val="24"/>
          <w:szCs w:val="24"/>
        </w:rPr>
        <w:t>,#</w:t>
      </w:r>
      <w:proofErr w:type="spellStart"/>
      <w:r w:rsidR="000E10A6">
        <w:rPr>
          <w:sz w:val="24"/>
          <w:szCs w:val="24"/>
        </w:rPr>
        <w:t>CodeFournisseur</w:t>
      </w:r>
      <w:proofErr w:type="spellEnd"/>
      <w:r w:rsidR="000E10A6">
        <w:rPr>
          <w:sz w:val="24"/>
          <w:szCs w:val="24"/>
        </w:rPr>
        <w:t>,#</w:t>
      </w:r>
      <w:proofErr w:type="spellStart"/>
      <w:r w:rsidR="000E10A6">
        <w:rPr>
          <w:sz w:val="24"/>
          <w:szCs w:val="24"/>
        </w:rPr>
        <w:t>Num</w:t>
      </w:r>
      <w:r w:rsidR="00354B0C">
        <w:rPr>
          <w:sz w:val="24"/>
          <w:szCs w:val="24"/>
        </w:rPr>
        <w:t>Livraison</w:t>
      </w:r>
      <w:proofErr w:type="spellEnd"/>
      <w:r w:rsidRPr="00303ABD">
        <w:rPr>
          <w:sz w:val="24"/>
          <w:szCs w:val="24"/>
        </w:rPr>
        <w:t>)</w:t>
      </w:r>
    </w:p>
    <w:p w:rsidR="004A72E0" w:rsidRDefault="004A72E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E3A54" w:rsidRPr="009278CF" w:rsidRDefault="002E29E7" w:rsidP="00DE3A54">
      <w:pPr>
        <w:pBdr>
          <w:bottom w:val="single" w:sz="4" w:space="1" w:color="auto"/>
        </w:pBdr>
        <w:tabs>
          <w:tab w:val="left" w:pos="893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Annexe A</w:t>
      </w:r>
      <w:r w:rsidR="001B3F06">
        <w:rPr>
          <w:b/>
          <w:sz w:val="24"/>
          <w:szCs w:val="24"/>
        </w:rPr>
        <w:t>9</w:t>
      </w:r>
      <w:r w:rsidR="002C41AE">
        <w:rPr>
          <w:b/>
          <w:sz w:val="24"/>
          <w:szCs w:val="24"/>
        </w:rPr>
        <w:t xml:space="preserve"> -</w:t>
      </w:r>
      <w:r w:rsidR="00D03968">
        <w:rPr>
          <w:b/>
          <w:sz w:val="24"/>
          <w:szCs w:val="24"/>
        </w:rPr>
        <w:t xml:space="preserve"> </w:t>
      </w:r>
      <w:r w:rsidR="00DE3A54" w:rsidRPr="009278CF">
        <w:rPr>
          <w:b/>
          <w:sz w:val="24"/>
          <w:szCs w:val="24"/>
        </w:rPr>
        <w:t>Mémento SQL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4110"/>
        <w:gridCol w:w="29"/>
        <w:gridCol w:w="4224"/>
      </w:tblGrid>
      <w:tr w:rsidR="00DE3A54" w:rsidRPr="009278CF" w:rsidTr="00A76319">
        <w:trPr>
          <w:cantSplit/>
        </w:trPr>
        <w:tc>
          <w:tcPr>
            <w:tcW w:w="9993" w:type="dxa"/>
            <w:gridSpan w:val="4"/>
            <w:shd w:val="clear" w:color="auto" w:fill="D9D9D9" w:themeFill="background1" w:themeFillShade="D9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24"/>
                <w:lang w:eastAsia="fr-FR"/>
              </w:rPr>
            </w:pPr>
            <w:r w:rsidRPr="009278CF">
              <w:rPr>
                <w:rFonts w:asciiTheme="minorHAnsi" w:hAnsiTheme="minorHAnsi"/>
                <w:b/>
                <w:sz w:val="24"/>
                <w:lang w:eastAsia="fr-FR"/>
              </w:rPr>
              <w:t>PROJECTION D’ATTRIBUTS</w:t>
            </w:r>
          </w:p>
        </w:tc>
      </w:tr>
      <w:tr w:rsidR="00DE3A54" w:rsidRPr="009278CF" w:rsidTr="00A76319">
        <w:tc>
          <w:tcPr>
            <w:tcW w:w="1630" w:type="dxa"/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Expression</w:t>
            </w:r>
          </w:p>
        </w:tc>
        <w:tc>
          <w:tcPr>
            <w:tcW w:w="4110" w:type="dxa"/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Résultat</w:t>
            </w: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Syntaxe</w:t>
            </w:r>
          </w:p>
        </w:tc>
      </w:tr>
      <w:tr w:rsidR="00DE3A54" w:rsidRPr="009278CF" w:rsidTr="00A76319">
        <w:tc>
          <w:tcPr>
            <w:tcW w:w="1630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SELECT</w:t>
            </w:r>
          </w:p>
        </w:tc>
        <w:tc>
          <w:tcPr>
            <w:tcW w:w="4139" w:type="dxa"/>
            <w:gridSpan w:val="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Spécifie les attributs que l’on veut extraire et afficher</w:t>
            </w:r>
          </w:p>
        </w:tc>
        <w:tc>
          <w:tcPr>
            <w:tcW w:w="4224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SELECT </w:t>
            </w:r>
            <w:proofErr w:type="spellStart"/>
            <w:r w:rsidRPr="009278CF">
              <w:rPr>
                <w:rFonts w:asciiTheme="minorHAnsi" w:hAnsiTheme="minorHAnsi"/>
                <w:sz w:val="18"/>
                <w:lang w:eastAsia="fr-FR"/>
              </w:rPr>
              <w:t>TABLE.Attribut</w:t>
            </w:r>
            <w:proofErr w:type="spellEnd"/>
          </w:p>
        </w:tc>
      </w:tr>
      <w:tr w:rsidR="00DE3A54" w:rsidRPr="009278CF" w:rsidTr="00A76319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FROM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Spécifie les tables nécessaires à la requête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FROM TABLE1, TABLE2</w:t>
            </w:r>
          </w:p>
        </w:tc>
      </w:tr>
      <w:tr w:rsidR="00DE3A54" w:rsidRPr="009278CF" w:rsidTr="00A76319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;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Indique que la requête est terminée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;</w:t>
            </w:r>
          </w:p>
        </w:tc>
      </w:tr>
      <w:tr w:rsidR="00DE3A54" w:rsidRPr="00921563" w:rsidTr="00A76319"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sz w:val="10"/>
                <w:lang w:eastAsia="fr-FR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sz w:val="10"/>
                <w:lang w:eastAsia="fr-FR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sz w:val="10"/>
                <w:lang w:eastAsia="fr-FR"/>
              </w:rPr>
            </w:pPr>
          </w:p>
        </w:tc>
      </w:tr>
      <w:tr w:rsidR="00DE3A54" w:rsidRPr="009278CF" w:rsidTr="00A76319">
        <w:trPr>
          <w:trHeight w:hRule="exact" w:val="284"/>
        </w:trPr>
        <w:tc>
          <w:tcPr>
            <w:tcW w:w="9993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24"/>
                <w:lang w:eastAsia="fr-FR"/>
              </w:rPr>
            </w:pPr>
            <w:r w:rsidRPr="009278CF">
              <w:rPr>
                <w:rFonts w:asciiTheme="minorHAnsi" w:hAnsiTheme="minorHAnsi"/>
                <w:b/>
                <w:sz w:val="24"/>
                <w:lang w:eastAsia="fr-FR"/>
              </w:rPr>
              <w:t>SÉLECTION</w:t>
            </w:r>
          </w:p>
        </w:tc>
      </w:tr>
      <w:tr w:rsidR="00DE3A54" w:rsidRPr="009278CF" w:rsidTr="00A76319">
        <w:tc>
          <w:tcPr>
            <w:tcW w:w="1630" w:type="dxa"/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Expression</w:t>
            </w:r>
          </w:p>
        </w:tc>
        <w:tc>
          <w:tcPr>
            <w:tcW w:w="4139" w:type="dxa"/>
            <w:gridSpan w:val="2"/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Résultat</w:t>
            </w: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Syntaxe</w:t>
            </w:r>
          </w:p>
        </w:tc>
      </w:tr>
      <w:tr w:rsidR="00DE3A54" w:rsidRPr="009278CF" w:rsidTr="00A76319">
        <w:tc>
          <w:tcPr>
            <w:tcW w:w="1630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WHERE</w:t>
            </w:r>
          </w:p>
        </w:tc>
        <w:tc>
          <w:tcPr>
            <w:tcW w:w="4139" w:type="dxa"/>
            <w:gridSpan w:val="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Précède la première jointure ou sélection</w:t>
            </w:r>
          </w:p>
        </w:tc>
        <w:tc>
          <w:tcPr>
            <w:tcW w:w="4224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WHERE </w:t>
            </w:r>
            <w:proofErr w:type="spellStart"/>
            <w:r w:rsidRPr="009278CF">
              <w:rPr>
                <w:rFonts w:asciiTheme="minorHAnsi" w:hAnsiTheme="minorHAnsi"/>
                <w:sz w:val="18"/>
                <w:lang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  LIKE chaîne de caractères</w:t>
            </w:r>
          </w:p>
        </w:tc>
      </w:tr>
      <w:tr w:rsidR="00DE3A54" w:rsidRPr="009278CF" w:rsidTr="00A76319">
        <w:tc>
          <w:tcPr>
            <w:tcW w:w="1630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AND</w:t>
            </w:r>
          </w:p>
        </w:tc>
        <w:tc>
          <w:tcPr>
            <w:tcW w:w="4139" w:type="dxa"/>
            <w:gridSpan w:val="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Succède à WHERE que ce soit pour une sélection ou une jointure</w:t>
            </w:r>
          </w:p>
        </w:tc>
        <w:tc>
          <w:tcPr>
            <w:tcW w:w="4224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AND </w:t>
            </w:r>
            <w:proofErr w:type="spellStart"/>
            <w:r w:rsidRPr="009278CF">
              <w:rPr>
                <w:rFonts w:asciiTheme="minorHAnsi" w:hAnsiTheme="minorHAnsi"/>
                <w:sz w:val="18"/>
                <w:lang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 = Valeur numérique</w:t>
            </w:r>
          </w:p>
        </w:tc>
      </w:tr>
      <w:tr w:rsidR="00DE3A54" w:rsidRPr="009278CF" w:rsidTr="00A76319">
        <w:tc>
          <w:tcPr>
            <w:tcW w:w="1630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OR</w:t>
            </w:r>
          </w:p>
        </w:tc>
        <w:tc>
          <w:tcPr>
            <w:tcW w:w="4139" w:type="dxa"/>
            <w:gridSpan w:val="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Précède une sélection (union)</w:t>
            </w:r>
          </w:p>
        </w:tc>
        <w:tc>
          <w:tcPr>
            <w:tcW w:w="4224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OR </w:t>
            </w:r>
            <w:proofErr w:type="spellStart"/>
            <w:r w:rsidRPr="009278CF">
              <w:rPr>
                <w:rFonts w:asciiTheme="minorHAnsi" w:hAnsiTheme="minorHAnsi"/>
                <w:sz w:val="18"/>
                <w:lang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 = Valeur numérique</w:t>
            </w:r>
          </w:p>
        </w:tc>
      </w:tr>
      <w:tr w:rsidR="00DE3A54" w:rsidRPr="009278CF" w:rsidTr="00A76319">
        <w:tc>
          <w:tcPr>
            <w:tcW w:w="1630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LIKE /  =  </w:t>
            </w:r>
          </w:p>
        </w:tc>
        <w:tc>
          <w:tcPr>
            <w:tcW w:w="4139" w:type="dxa"/>
            <w:gridSpan w:val="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LIKE précède une chaîne de caractères. </w:t>
            </w:r>
          </w:p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= précède une valeur numérique.</w:t>
            </w:r>
          </w:p>
        </w:tc>
        <w:tc>
          <w:tcPr>
            <w:tcW w:w="4224" w:type="dxa"/>
            <w:vAlign w:val="center"/>
          </w:tcPr>
          <w:p w:rsidR="00DE3A54" w:rsidRPr="009278CF" w:rsidRDefault="00511DA6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>
              <w:rPr>
                <w:rFonts w:asciiTheme="minorHAnsi" w:hAnsiTheme="minorHAnsi"/>
                <w:sz w:val="18"/>
                <w:lang w:eastAsia="fr-FR"/>
              </w:rPr>
              <w:t xml:space="preserve">WHERE </w:t>
            </w:r>
            <w:proofErr w:type="spellStart"/>
            <w:r>
              <w:rPr>
                <w:rFonts w:asciiTheme="minorHAnsi" w:hAnsiTheme="minorHAnsi"/>
                <w:sz w:val="18"/>
                <w:lang w:eastAsia="fr-FR"/>
              </w:rPr>
              <w:t>TABLE.Attribut</w:t>
            </w:r>
            <w:proofErr w:type="spellEnd"/>
            <w:r>
              <w:rPr>
                <w:rFonts w:asciiTheme="minorHAnsi" w:hAnsiTheme="minorHAnsi"/>
                <w:sz w:val="18"/>
                <w:lang w:eastAsia="fr-FR"/>
              </w:rPr>
              <w:t xml:space="preserve"> </w:t>
            </w:r>
            <w:r w:rsidR="00DE3A54" w:rsidRPr="009278CF">
              <w:rPr>
                <w:rFonts w:asciiTheme="minorHAnsi" w:hAnsiTheme="minorHAnsi"/>
                <w:sz w:val="18"/>
                <w:lang w:eastAsia="fr-FR"/>
              </w:rPr>
              <w:t>LIKE chaîne de caractères</w:t>
            </w:r>
          </w:p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AND </w:t>
            </w:r>
            <w:proofErr w:type="spellStart"/>
            <w:r w:rsidRPr="009278CF">
              <w:rPr>
                <w:rFonts w:asciiTheme="minorHAnsi" w:hAnsiTheme="minorHAnsi"/>
                <w:sz w:val="18"/>
                <w:lang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 = Valeur numérique</w:t>
            </w:r>
          </w:p>
        </w:tc>
      </w:tr>
      <w:tr w:rsidR="00DE3A54" w:rsidRPr="00E8413E" w:rsidTr="00A76319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IS [NOT] NULL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Prédicat de [non] nullité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WHERE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 IS [NOT] NULL</w:t>
            </w:r>
          </w:p>
        </w:tc>
      </w:tr>
      <w:tr w:rsidR="00DE3A54" w:rsidRPr="00E8413E" w:rsidTr="00A76319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BETWEEN … AND … 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Prédicat d’intervalle</w:t>
            </w:r>
          </w:p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Équivalent à &gt;= … AND &lt;= …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WHERE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 BETWEEN valeur1 AND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valeur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 2</w:t>
            </w:r>
          </w:p>
        </w:tc>
      </w:tr>
      <w:tr w:rsidR="00DE3A54" w:rsidRPr="00E8413E" w:rsidTr="00A76319"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sz w:val="12"/>
                <w:lang w:val="en-US" w:eastAsia="fr-FR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sz w:val="12"/>
                <w:lang w:val="en-US" w:eastAsia="fr-FR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sz w:val="12"/>
                <w:lang w:val="en-US" w:eastAsia="fr-FR"/>
              </w:rPr>
            </w:pPr>
          </w:p>
        </w:tc>
      </w:tr>
      <w:tr w:rsidR="00DE3A54" w:rsidRPr="009278CF" w:rsidTr="00A76319">
        <w:trPr>
          <w:cantSplit/>
        </w:trPr>
        <w:tc>
          <w:tcPr>
            <w:tcW w:w="9993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24"/>
                <w:lang w:eastAsia="fr-FR"/>
              </w:rPr>
            </w:pPr>
            <w:r w:rsidRPr="009278CF">
              <w:rPr>
                <w:rFonts w:asciiTheme="minorHAnsi" w:hAnsiTheme="minorHAnsi"/>
                <w:b/>
                <w:sz w:val="24"/>
                <w:lang w:eastAsia="fr-FR"/>
              </w:rPr>
              <w:t>TRI</w:t>
            </w:r>
          </w:p>
        </w:tc>
      </w:tr>
      <w:tr w:rsidR="00DE3A54" w:rsidRPr="009278CF" w:rsidTr="00A76319">
        <w:tc>
          <w:tcPr>
            <w:tcW w:w="163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Expression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Résultat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Syntaxe</w:t>
            </w:r>
          </w:p>
        </w:tc>
      </w:tr>
      <w:tr w:rsidR="00DE3A54" w:rsidRPr="00E8413E" w:rsidTr="00A76319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ORDER BY … ASC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ou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 DESC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La hiérarchie des clés de tri est définie par l’ordre des attributs derrière ORDER BY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>ORDER BY TABLE.Attribut1,  TABLE.Attribut2 ASC</w:t>
            </w:r>
          </w:p>
        </w:tc>
      </w:tr>
      <w:tr w:rsidR="00DE3A54" w:rsidRPr="00E8413E" w:rsidTr="00A76319"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sz w:val="12"/>
                <w:lang w:val="en-US" w:eastAsia="fr-FR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sz w:val="12"/>
                <w:lang w:val="en-US" w:eastAsia="fr-FR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sz w:val="12"/>
                <w:lang w:val="en-US" w:eastAsia="fr-FR"/>
              </w:rPr>
            </w:pPr>
          </w:p>
        </w:tc>
      </w:tr>
      <w:tr w:rsidR="00DE3A54" w:rsidRPr="009278CF" w:rsidTr="00A76319">
        <w:trPr>
          <w:cantSplit/>
        </w:trPr>
        <w:tc>
          <w:tcPr>
            <w:tcW w:w="9993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24"/>
                <w:lang w:eastAsia="fr-FR"/>
              </w:rPr>
            </w:pPr>
            <w:r w:rsidRPr="009278CF">
              <w:rPr>
                <w:rFonts w:asciiTheme="minorHAnsi" w:hAnsiTheme="minorHAnsi"/>
                <w:b/>
                <w:sz w:val="24"/>
                <w:lang w:eastAsia="fr-FR"/>
              </w:rPr>
              <w:t xml:space="preserve">CALCULS </w:t>
            </w:r>
          </w:p>
        </w:tc>
      </w:tr>
      <w:tr w:rsidR="00DE3A54" w:rsidRPr="009278CF" w:rsidTr="00A76319">
        <w:tc>
          <w:tcPr>
            <w:tcW w:w="1630" w:type="dxa"/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Expression</w:t>
            </w:r>
          </w:p>
        </w:tc>
        <w:tc>
          <w:tcPr>
            <w:tcW w:w="4139" w:type="dxa"/>
            <w:gridSpan w:val="2"/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Résultat</w:t>
            </w:r>
          </w:p>
        </w:tc>
        <w:tc>
          <w:tcPr>
            <w:tcW w:w="4224" w:type="dxa"/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Syntaxe</w:t>
            </w:r>
          </w:p>
        </w:tc>
      </w:tr>
      <w:tr w:rsidR="00DE3A54" w:rsidRPr="00E8413E" w:rsidTr="00A76319">
        <w:tc>
          <w:tcPr>
            <w:tcW w:w="1630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SUM</w:t>
            </w:r>
          </w:p>
        </w:tc>
        <w:tc>
          <w:tcPr>
            <w:tcW w:w="4139" w:type="dxa"/>
            <w:gridSpan w:val="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Retourne la somme des valeurs d’un attribut d’une table</w:t>
            </w:r>
          </w:p>
        </w:tc>
        <w:tc>
          <w:tcPr>
            <w:tcW w:w="4224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>SELECT SUM (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)  AS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NomAlias</w:t>
            </w:r>
            <w:proofErr w:type="spellEnd"/>
          </w:p>
        </w:tc>
      </w:tr>
      <w:tr w:rsidR="00DE3A54" w:rsidRPr="00E8413E" w:rsidTr="00A76319">
        <w:tc>
          <w:tcPr>
            <w:tcW w:w="1630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AVG</w:t>
            </w:r>
          </w:p>
        </w:tc>
        <w:tc>
          <w:tcPr>
            <w:tcW w:w="4139" w:type="dxa"/>
            <w:gridSpan w:val="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Retourne la moyenne des valeurs d’un attribut d’une table</w:t>
            </w:r>
          </w:p>
        </w:tc>
        <w:tc>
          <w:tcPr>
            <w:tcW w:w="4224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>SELECT AVG (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)  AS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NomAlias</w:t>
            </w:r>
            <w:proofErr w:type="spellEnd"/>
          </w:p>
        </w:tc>
      </w:tr>
      <w:tr w:rsidR="00DE3A54" w:rsidRPr="00E8413E" w:rsidTr="00A76319">
        <w:tc>
          <w:tcPr>
            <w:tcW w:w="1630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MAX</w:t>
            </w:r>
          </w:p>
        </w:tc>
        <w:tc>
          <w:tcPr>
            <w:tcW w:w="4139" w:type="dxa"/>
            <w:gridSpan w:val="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Retourne la valeur maximum d’un attribut d’une table</w:t>
            </w:r>
          </w:p>
        </w:tc>
        <w:tc>
          <w:tcPr>
            <w:tcW w:w="4224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>SELECT MAX (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)  AS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NomAlias</w:t>
            </w:r>
            <w:proofErr w:type="spellEnd"/>
          </w:p>
        </w:tc>
      </w:tr>
      <w:tr w:rsidR="00DE3A54" w:rsidRPr="009278CF" w:rsidTr="00A76319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MIN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Retourne la valeur minimum d’un attribut d’une table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SELECT MIN  (</w:t>
            </w:r>
            <w:proofErr w:type="spellStart"/>
            <w:r w:rsidRPr="009278CF">
              <w:rPr>
                <w:rFonts w:asciiTheme="minorHAnsi" w:hAnsiTheme="minorHAnsi"/>
                <w:sz w:val="18"/>
                <w:lang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eastAsia="fr-FR"/>
              </w:rPr>
              <w:t xml:space="preserve">)  AS </w:t>
            </w:r>
            <w:proofErr w:type="spellStart"/>
            <w:r w:rsidRPr="009278CF">
              <w:rPr>
                <w:rFonts w:asciiTheme="minorHAnsi" w:hAnsiTheme="minorHAnsi"/>
                <w:sz w:val="18"/>
                <w:lang w:eastAsia="fr-FR"/>
              </w:rPr>
              <w:t>NomAlias</w:t>
            </w:r>
            <w:proofErr w:type="spellEnd"/>
          </w:p>
        </w:tc>
      </w:tr>
      <w:tr w:rsidR="00DE3A54" w:rsidRPr="00E8413E" w:rsidTr="00A76319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sz w:val="20"/>
                <w:lang w:eastAsia="fr-FR"/>
              </w:rPr>
              <w:t>AS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szCs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szCs w:val="18"/>
                <w:lang w:eastAsia="fr-FR"/>
              </w:rPr>
              <w:t>L’attribut  projeté est identifié par le nom de l’alias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:rsidR="00DE3A54" w:rsidRPr="000F14BB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szCs w:val="18"/>
                <w:lang w:val="en-US" w:eastAsia="fr-FR"/>
              </w:rPr>
            </w:pPr>
            <w:r w:rsidRPr="000F14BB">
              <w:rPr>
                <w:rFonts w:asciiTheme="minorHAnsi" w:hAnsiTheme="minorHAnsi"/>
                <w:sz w:val="18"/>
                <w:szCs w:val="18"/>
                <w:lang w:val="en-US" w:eastAsia="fr-FR"/>
              </w:rPr>
              <w:t>SELECT SUM (</w:t>
            </w:r>
            <w:proofErr w:type="spellStart"/>
            <w:r w:rsidRPr="000F14BB">
              <w:rPr>
                <w:rFonts w:asciiTheme="minorHAnsi" w:hAnsiTheme="minorHAnsi"/>
                <w:sz w:val="18"/>
                <w:szCs w:val="18"/>
                <w:lang w:val="en-US" w:eastAsia="fr-FR"/>
              </w:rPr>
              <w:t>TABLE.Attribut</w:t>
            </w:r>
            <w:proofErr w:type="spellEnd"/>
            <w:r w:rsidRPr="000F14BB">
              <w:rPr>
                <w:rFonts w:asciiTheme="minorHAnsi" w:hAnsiTheme="minorHAnsi"/>
                <w:sz w:val="18"/>
                <w:szCs w:val="18"/>
                <w:lang w:val="en-US" w:eastAsia="fr-FR"/>
              </w:rPr>
              <w:t xml:space="preserve">)  AS </w:t>
            </w:r>
            <w:proofErr w:type="spellStart"/>
            <w:r w:rsidRPr="000F14BB">
              <w:rPr>
                <w:rFonts w:asciiTheme="minorHAnsi" w:hAnsiTheme="minorHAnsi"/>
                <w:sz w:val="18"/>
                <w:szCs w:val="18"/>
                <w:lang w:val="en-US" w:eastAsia="fr-FR"/>
              </w:rPr>
              <w:t>NomAlias</w:t>
            </w:r>
            <w:proofErr w:type="spellEnd"/>
          </w:p>
        </w:tc>
      </w:tr>
      <w:tr w:rsidR="00DE3A54" w:rsidRPr="00E8413E" w:rsidTr="00A76319"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sz w:val="14"/>
                <w:lang w:val="en-US" w:eastAsia="fr-FR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sz w:val="14"/>
                <w:szCs w:val="18"/>
                <w:lang w:val="en-US" w:eastAsia="fr-FR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3A54" w:rsidRPr="00921563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sz w:val="14"/>
                <w:lang w:val="en-US" w:eastAsia="fr-FR"/>
              </w:rPr>
            </w:pPr>
          </w:p>
        </w:tc>
      </w:tr>
      <w:tr w:rsidR="00DE3A54" w:rsidRPr="009278CF" w:rsidTr="00A76319">
        <w:trPr>
          <w:cantSplit/>
        </w:trPr>
        <w:tc>
          <w:tcPr>
            <w:tcW w:w="9993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24"/>
                <w:lang w:eastAsia="fr-FR"/>
              </w:rPr>
            </w:pPr>
            <w:r w:rsidRPr="009278CF">
              <w:rPr>
                <w:rFonts w:asciiTheme="minorHAnsi" w:hAnsiTheme="minorHAnsi"/>
                <w:b/>
                <w:sz w:val="24"/>
                <w:lang w:eastAsia="fr-FR"/>
              </w:rPr>
              <w:t>REGROUPEMENT</w:t>
            </w:r>
          </w:p>
        </w:tc>
      </w:tr>
      <w:tr w:rsidR="00DE3A54" w:rsidRPr="009278CF" w:rsidTr="00A76319">
        <w:tc>
          <w:tcPr>
            <w:tcW w:w="163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Expression</w:t>
            </w:r>
          </w:p>
        </w:tc>
        <w:tc>
          <w:tcPr>
            <w:tcW w:w="4139" w:type="dxa"/>
            <w:gridSpan w:val="2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Résultat</w:t>
            </w:r>
          </w:p>
        </w:tc>
        <w:tc>
          <w:tcPr>
            <w:tcW w:w="4224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Cs/>
                <w:i/>
                <w:sz w:val="20"/>
                <w:lang w:eastAsia="fr-FR"/>
              </w:rPr>
            </w:pPr>
            <w:r w:rsidRPr="009278CF">
              <w:rPr>
                <w:rFonts w:asciiTheme="minorHAnsi" w:hAnsiTheme="minorHAnsi"/>
                <w:i/>
                <w:sz w:val="20"/>
                <w:lang w:eastAsia="fr-FR"/>
              </w:rPr>
              <w:t>Syntaxe</w:t>
            </w:r>
          </w:p>
        </w:tc>
      </w:tr>
      <w:tr w:rsidR="00DE3A54" w:rsidRPr="00E8413E" w:rsidTr="00A76319">
        <w:tc>
          <w:tcPr>
            <w:tcW w:w="1630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COUNT</w:t>
            </w:r>
          </w:p>
        </w:tc>
        <w:tc>
          <w:tcPr>
            <w:tcW w:w="4139" w:type="dxa"/>
            <w:gridSpan w:val="2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Retourne le nombre de tuples d’une table</w:t>
            </w:r>
          </w:p>
        </w:tc>
        <w:tc>
          <w:tcPr>
            <w:tcW w:w="4224" w:type="dxa"/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>SELECT COUNT (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)  AS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NomAlias</w:t>
            </w:r>
            <w:proofErr w:type="spellEnd"/>
          </w:p>
        </w:tc>
      </w:tr>
      <w:tr w:rsidR="00DE3A54" w:rsidRPr="009278CF" w:rsidTr="00A76319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GROUP BY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Permet de faire porter les fonctions d’agrégat sur des partitions de la table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GROUP BY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</w:p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HAVING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 =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Valeur</w:t>
            </w:r>
            <w:proofErr w:type="spellEnd"/>
          </w:p>
        </w:tc>
      </w:tr>
      <w:tr w:rsidR="00DE3A54" w:rsidRPr="009278CF" w:rsidTr="00A76319"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HAVING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0" w:firstLine="0"/>
              <w:rPr>
                <w:rFonts w:asciiTheme="minorHAnsi" w:hAnsiTheme="minorHAnsi"/>
                <w:b/>
                <w:bCs/>
                <w:sz w:val="18"/>
                <w:lang w:eastAsia="fr-FR"/>
              </w:rPr>
            </w:pPr>
            <w:r w:rsidRPr="009278CF">
              <w:rPr>
                <w:rFonts w:asciiTheme="minorHAnsi" w:hAnsiTheme="minorHAnsi"/>
                <w:sz w:val="18"/>
                <w:lang w:eastAsia="fr-FR"/>
              </w:rPr>
              <w:t>Permet d’appliquer des prédicats de condition sur des résultats de regroupement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GROUP BY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</w:p>
          <w:p w:rsidR="00DE3A54" w:rsidRPr="009278CF" w:rsidRDefault="00DE3A54" w:rsidP="00A76319">
            <w:pPr>
              <w:pStyle w:val="Titre1"/>
              <w:tabs>
                <w:tab w:val="clear" w:pos="709"/>
                <w:tab w:val="num" w:pos="0"/>
              </w:tabs>
              <w:ind w:left="432"/>
              <w:rPr>
                <w:rFonts w:asciiTheme="minorHAnsi" w:hAnsiTheme="minorHAnsi"/>
                <w:b/>
                <w:bCs/>
                <w:sz w:val="18"/>
                <w:lang w:val="en-US" w:eastAsia="fr-FR"/>
              </w:rPr>
            </w:pPr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HAVING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TABLE.Attribut</w:t>
            </w:r>
            <w:proofErr w:type="spellEnd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 xml:space="preserve"> = </w:t>
            </w:r>
            <w:proofErr w:type="spellStart"/>
            <w:r w:rsidRPr="009278CF">
              <w:rPr>
                <w:rFonts w:asciiTheme="minorHAnsi" w:hAnsiTheme="minorHAnsi"/>
                <w:sz w:val="18"/>
                <w:lang w:val="en-US" w:eastAsia="fr-FR"/>
              </w:rPr>
              <w:t>Valeur</w:t>
            </w:r>
            <w:proofErr w:type="spellEnd"/>
          </w:p>
        </w:tc>
      </w:tr>
    </w:tbl>
    <w:p w:rsidR="00EC7091" w:rsidRDefault="00EC7091" w:rsidP="00506BF1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CD1FCF" w:rsidRPr="00303ABD" w:rsidRDefault="00CD1FCF" w:rsidP="00506BF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4A72E0" w:rsidRDefault="004A72E0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br w:type="page"/>
      </w:r>
    </w:p>
    <w:p w:rsidR="00225422" w:rsidRPr="00303ABD" w:rsidRDefault="002C41AE" w:rsidP="00225422">
      <w:pPr>
        <w:pBdr>
          <w:bottom w:val="single" w:sz="4" w:space="1" w:color="auto"/>
        </w:pBd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lastRenderedPageBreak/>
        <w:t>Annexe A</w:t>
      </w:r>
      <w:r w:rsidR="001B3F06">
        <w:rPr>
          <w:rFonts w:ascii="Calibri" w:eastAsia="Calibri" w:hAnsi="Calibri" w:cs="Times New Roman"/>
          <w:b/>
          <w:sz w:val="24"/>
          <w:szCs w:val="24"/>
        </w:rPr>
        <w:t>10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225422" w:rsidRPr="00303ABD">
        <w:rPr>
          <w:rFonts w:ascii="Calibri" w:eastAsia="Calibri" w:hAnsi="Calibri" w:cs="Times New Roman"/>
          <w:b/>
          <w:sz w:val="24"/>
          <w:szCs w:val="24"/>
        </w:rPr>
        <w:t xml:space="preserve">- </w:t>
      </w:r>
      <w:r w:rsidR="00225422">
        <w:rPr>
          <w:rFonts w:ascii="Calibri" w:eastAsia="Calibri" w:hAnsi="Calibri" w:cs="Times New Roman"/>
          <w:b/>
          <w:sz w:val="24"/>
          <w:szCs w:val="24"/>
        </w:rPr>
        <w:t>Extrait du tableau élaboré</w:t>
      </w:r>
      <w:r w:rsidR="00466C3C">
        <w:rPr>
          <w:rFonts w:ascii="Calibri" w:eastAsia="Calibri" w:hAnsi="Calibri" w:cs="Times New Roman"/>
          <w:b/>
          <w:sz w:val="24"/>
          <w:szCs w:val="24"/>
        </w:rPr>
        <w:t xml:space="preserve"> sur tableur pour le calcul du B</w:t>
      </w:r>
      <w:r w:rsidR="00225422" w:rsidRPr="00303ABD">
        <w:rPr>
          <w:rFonts w:ascii="Calibri" w:eastAsia="Calibri" w:hAnsi="Calibri" w:cs="Times New Roman"/>
          <w:b/>
          <w:sz w:val="24"/>
          <w:szCs w:val="24"/>
        </w:rPr>
        <w:t xml:space="preserve">onus </w:t>
      </w:r>
      <w:r w:rsidR="00225422">
        <w:rPr>
          <w:rFonts w:ascii="Calibri" w:eastAsia="Calibri" w:hAnsi="Calibri" w:cs="Times New Roman"/>
          <w:b/>
          <w:sz w:val="24"/>
          <w:szCs w:val="24"/>
        </w:rPr>
        <w:t>Centrale d’achat</w:t>
      </w:r>
      <w:r w:rsidR="00225422" w:rsidRPr="00303ABD">
        <w:rPr>
          <w:rFonts w:ascii="Calibri" w:eastAsia="Calibri" w:hAnsi="Calibri" w:cs="Times New Roman"/>
          <w:b/>
          <w:sz w:val="24"/>
          <w:szCs w:val="24"/>
        </w:rPr>
        <w:t xml:space="preserve"> (B</w:t>
      </w:r>
      <w:r w:rsidR="00225422">
        <w:rPr>
          <w:rFonts w:ascii="Calibri" w:eastAsia="Calibri" w:hAnsi="Calibri" w:cs="Times New Roman"/>
          <w:b/>
          <w:sz w:val="24"/>
          <w:szCs w:val="24"/>
        </w:rPr>
        <w:t>CA</w:t>
      </w:r>
      <w:r w:rsidR="00225422" w:rsidRPr="00303ABD">
        <w:rPr>
          <w:rFonts w:ascii="Calibri" w:eastAsia="Calibri" w:hAnsi="Calibri" w:cs="Times New Roman"/>
          <w:b/>
          <w:sz w:val="24"/>
          <w:szCs w:val="24"/>
        </w:rPr>
        <w:t xml:space="preserve">) </w:t>
      </w:r>
    </w:p>
    <w:p w:rsidR="00CD1FCF" w:rsidRPr="00303ABD" w:rsidRDefault="00CD1FCF" w:rsidP="00CD1FCF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CD1FCF" w:rsidRPr="00303ABD" w:rsidRDefault="00E5454B" w:rsidP="00E1365E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11E3BEDA" wp14:editId="5AE5DA42">
            <wp:extent cx="6282690" cy="4197350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282690" cy="419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FCF" w:rsidRPr="00303ABD" w:rsidRDefault="00CD1FCF" w:rsidP="00CD1FCF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851978" w:rsidRDefault="00851978">
      <w:pPr>
        <w:rPr>
          <w:b/>
          <w:sz w:val="24"/>
          <w:szCs w:val="24"/>
        </w:rPr>
      </w:pPr>
    </w:p>
    <w:p w:rsidR="00F770DB" w:rsidRDefault="00F770DB" w:rsidP="00F770DB">
      <w:pPr>
        <w:pBdr>
          <w:bottom w:val="single" w:sz="4" w:space="1" w:color="auto"/>
        </w:pBdr>
        <w:rPr>
          <w:b/>
          <w:sz w:val="24"/>
          <w:szCs w:val="24"/>
        </w:rPr>
      </w:pPr>
      <w:r w:rsidRPr="006F3D86">
        <w:rPr>
          <w:b/>
          <w:sz w:val="24"/>
          <w:szCs w:val="24"/>
        </w:rPr>
        <w:t>Annexe A</w:t>
      </w:r>
      <w:r w:rsidR="001B3F06">
        <w:rPr>
          <w:b/>
          <w:sz w:val="24"/>
          <w:szCs w:val="24"/>
        </w:rPr>
        <w:t>11</w:t>
      </w:r>
      <w:r>
        <w:rPr>
          <w:b/>
          <w:sz w:val="24"/>
          <w:szCs w:val="24"/>
        </w:rPr>
        <w:t xml:space="preserve"> </w:t>
      </w:r>
      <w:r w:rsidRPr="006F3D86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 xml:space="preserve">Courriel de Mme </w:t>
      </w:r>
      <w:proofErr w:type="spellStart"/>
      <w:r w:rsidR="005F5158">
        <w:rPr>
          <w:b/>
          <w:sz w:val="24"/>
          <w:szCs w:val="24"/>
        </w:rPr>
        <w:t>Jansay</w:t>
      </w:r>
      <w:proofErr w:type="spellEnd"/>
      <w:r>
        <w:rPr>
          <w:b/>
          <w:sz w:val="24"/>
          <w:szCs w:val="24"/>
        </w:rPr>
        <w:t xml:space="preserve"> en date du </w:t>
      </w:r>
      <w:r w:rsidR="002C41AE">
        <w:rPr>
          <w:b/>
          <w:sz w:val="24"/>
          <w:szCs w:val="24"/>
        </w:rPr>
        <w:t>1</w:t>
      </w:r>
      <w:r w:rsidR="002C41AE" w:rsidRPr="002C41AE">
        <w:rPr>
          <w:b/>
          <w:sz w:val="24"/>
          <w:szCs w:val="24"/>
          <w:vertAlign w:val="superscript"/>
        </w:rPr>
        <w:t>er</w:t>
      </w:r>
      <w:r w:rsidR="002C41A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mars 2018</w:t>
      </w:r>
    </w:p>
    <w:p w:rsidR="00F770DB" w:rsidRPr="00681A5D" w:rsidRDefault="00F770DB" w:rsidP="00F770DB">
      <w:pPr>
        <w:spacing w:after="0" w:line="240" w:lineRule="auto"/>
        <w:rPr>
          <w:sz w:val="14"/>
          <w:szCs w:val="14"/>
        </w:rPr>
      </w:pPr>
    </w:p>
    <w:tbl>
      <w:tblPr>
        <w:tblStyle w:val="Grilledutableau"/>
        <w:tblW w:w="9639" w:type="dxa"/>
        <w:tblInd w:w="108" w:type="dxa"/>
        <w:tblLook w:val="04A0" w:firstRow="1" w:lastRow="0" w:firstColumn="1" w:lastColumn="0" w:noHBand="0" w:noVBand="1"/>
      </w:tblPr>
      <w:tblGrid>
        <w:gridCol w:w="4672"/>
        <w:gridCol w:w="4967"/>
      </w:tblGrid>
      <w:tr w:rsidR="00F770DB" w:rsidRPr="00681A5D" w:rsidTr="00545790">
        <w:tc>
          <w:tcPr>
            <w:tcW w:w="4672" w:type="dxa"/>
          </w:tcPr>
          <w:p w:rsidR="00F770DB" w:rsidRPr="00681A5D" w:rsidRDefault="00F770DB" w:rsidP="00545790">
            <w:pPr>
              <w:rPr>
                <w:b/>
                <w:sz w:val="24"/>
                <w:szCs w:val="24"/>
              </w:rPr>
            </w:pPr>
            <w:r w:rsidRPr="00681A5D">
              <w:rPr>
                <w:sz w:val="24"/>
                <w:szCs w:val="24"/>
              </w:rPr>
              <w:t xml:space="preserve">De : </w:t>
            </w:r>
            <w:r w:rsidRPr="00FD29EA">
              <w:rPr>
                <w:sz w:val="24"/>
                <w:szCs w:val="24"/>
                <w:u w:val="single"/>
              </w:rPr>
              <w:t>f.</w:t>
            </w:r>
            <w:r w:rsidR="00F9776C">
              <w:rPr>
                <w:sz w:val="24"/>
                <w:szCs w:val="24"/>
                <w:u w:val="single"/>
              </w:rPr>
              <w:t>Jansay</w:t>
            </w:r>
            <w:r w:rsidRPr="00E16B97">
              <w:rPr>
                <w:sz w:val="24"/>
                <w:szCs w:val="24"/>
                <w:u w:val="single"/>
              </w:rPr>
              <w:t>@hyshop.</w:t>
            </w:r>
            <w:r>
              <w:rPr>
                <w:sz w:val="24"/>
                <w:szCs w:val="24"/>
                <w:u w:val="single"/>
              </w:rPr>
              <w:t>com</w:t>
            </w:r>
          </w:p>
        </w:tc>
        <w:tc>
          <w:tcPr>
            <w:tcW w:w="4967" w:type="dxa"/>
          </w:tcPr>
          <w:p w:rsidR="00F770DB" w:rsidRPr="00681A5D" w:rsidRDefault="00F770DB" w:rsidP="00545790">
            <w:pPr>
              <w:rPr>
                <w:b/>
                <w:sz w:val="24"/>
                <w:szCs w:val="24"/>
              </w:rPr>
            </w:pPr>
            <w:r w:rsidRPr="00681A5D">
              <w:rPr>
                <w:sz w:val="24"/>
                <w:szCs w:val="24"/>
              </w:rPr>
              <w:t>A 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  <w:lang w:val="en-US"/>
              </w:rPr>
              <w:t>comptable8</w:t>
            </w:r>
            <w:r w:rsidRPr="00FD29EA">
              <w:rPr>
                <w:sz w:val="24"/>
                <w:szCs w:val="24"/>
                <w:u w:val="single"/>
                <w:lang w:val="en-US"/>
              </w:rPr>
              <w:t>@</w:t>
            </w:r>
            <w:r>
              <w:rPr>
                <w:sz w:val="24"/>
                <w:szCs w:val="24"/>
                <w:u w:val="single"/>
                <w:lang w:val="en-US"/>
              </w:rPr>
              <w:t>hyshop.com</w:t>
            </w:r>
          </w:p>
        </w:tc>
      </w:tr>
      <w:tr w:rsidR="00F770DB" w:rsidRPr="00681A5D" w:rsidTr="00545790">
        <w:tc>
          <w:tcPr>
            <w:tcW w:w="9639" w:type="dxa"/>
            <w:gridSpan w:val="2"/>
          </w:tcPr>
          <w:p w:rsidR="00F770DB" w:rsidRPr="00681A5D" w:rsidRDefault="00F770DB" w:rsidP="00545790">
            <w:pPr>
              <w:rPr>
                <w:sz w:val="24"/>
                <w:szCs w:val="24"/>
              </w:rPr>
            </w:pPr>
            <w:r w:rsidRPr="00681A5D">
              <w:rPr>
                <w:sz w:val="24"/>
                <w:szCs w:val="24"/>
              </w:rPr>
              <w:t xml:space="preserve">Le : </w:t>
            </w:r>
            <w:r>
              <w:rPr>
                <w:sz w:val="24"/>
                <w:szCs w:val="24"/>
              </w:rPr>
              <w:t>01</w:t>
            </w:r>
            <w:r w:rsidRPr="00681A5D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3</w:t>
            </w:r>
            <w:r w:rsidRPr="00681A5D">
              <w:rPr>
                <w:sz w:val="24"/>
                <w:szCs w:val="24"/>
              </w:rPr>
              <w:t>/2018</w:t>
            </w:r>
          </w:p>
        </w:tc>
      </w:tr>
      <w:tr w:rsidR="00F770DB" w:rsidRPr="00681A5D" w:rsidTr="00545790">
        <w:tc>
          <w:tcPr>
            <w:tcW w:w="9639" w:type="dxa"/>
            <w:gridSpan w:val="2"/>
          </w:tcPr>
          <w:p w:rsidR="00F770DB" w:rsidRPr="00681A5D" w:rsidRDefault="00F770DB" w:rsidP="002C41AE">
            <w:pPr>
              <w:rPr>
                <w:sz w:val="24"/>
                <w:szCs w:val="24"/>
              </w:rPr>
            </w:pPr>
            <w:r w:rsidRPr="00681A5D">
              <w:rPr>
                <w:sz w:val="24"/>
                <w:szCs w:val="24"/>
              </w:rPr>
              <w:t xml:space="preserve">Objet : </w:t>
            </w:r>
            <w:r w:rsidR="00D01320">
              <w:rPr>
                <w:sz w:val="24"/>
                <w:szCs w:val="24"/>
              </w:rPr>
              <w:t>Justification des réintégrations fiscales et r</w:t>
            </w:r>
            <w:r>
              <w:rPr>
                <w:sz w:val="24"/>
                <w:szCs w:val="24"/>
              </w:rPr>
              <w:t xml:space="preserve">éponse </w:t>
            </w:r>
            <w:r w:rsidR="002C41AE">
              <w:rPr>
                <w:sz w:val="24"/>
                <w:szCs w:val="24"/>
              </w:rPr>
              <w:t>à la</w:t>
            </w:r>
            <w:r>
              <w:rPr>
                <w:sz w:val="24"/>
                <w:szCs w:val="24"/>
              </w:rPr>
              <w:t xml:space="preserve"> demande de M. DURIDEL</w:t>
            </w:r>
          </w:p>
        </w:tc>
      </w:tr>
      <w:tr w:rsidR="00F770DB" w:rsidRPr="00681A5D" w:rsidTr="00545790">
        <w:tc>
          <w:tcPr>
            <w:tcW w:w="9639" w:type="dxa"/>
            <w:gridSpan w:val="2"/>
          </w:tcPr>
          <w:p w:rsidR="00F770DB" w:rsidRDefault="00D01320" w:rsidP="00D0132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Bonjour,</w:t>
            </w:r>
          </w:p>
          <w:p w:rsidR="007E31C7" w:rsidRDefault="00E16B77" w:rsidP="00D01320">
            <w:pPr>
              <w:tabs>
                <w:tab w:val="left" w:pos="793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Pour compléter le dossier de révision, je vous demande de </w:t>
            </w:r>
            <w:r w:rsidRPr="002C41AE">
              <w:rPr>
                <w:rFonts w:cstheme="minorHAnsi"/>
                <w:b/>
                <w:i/>
                <w:sz w:val="24"/>
                <w:szCs w:val="24"/>
              </w:rPr>
              <w:t>justifier le montant des deux réintégrations fiscales</w:t>
            </w:r>
            <w:r>
              <w:rPr>
                <w:sz w:val="24"/>
                <w:szCs w:val="24"/>
              </w:rPr>
              <w:t xml:space="preserve"> </w:t>
            </w:r>
            <w:r w:rsidR="005C0BE7">
              <w:rPr>
                <w:sz w:val="24"/>
                <w:szCs w:val="24"/>
              </w:rPr>
              <w:t xml:space="preserve">suivantes </w:t>
            </w:r>
            <w:r w:rsidR="007E31C7">
              <w:rPr>
                <w:sz w:val="24"/>
                <w:szCs w:val="24"/>
              </w:rPr>
              <w:t>:</w:t>
            </w:r>
          </w:p>
          <w:p w:rsidR="007E31C7" w:rsidRDefault="007E31C7" w:rsidP="007E31C7">
            <w:pPr>
              <w:pStyle w:val="Paragraphedeliste"/>
              <w:numPr>
                <w:ilvl w:val="0"/>
                <w:numId w:val="16"/>
              </w:numPr>
              <w:tabs>
                <w:tab w:val="left" w:pos="793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 : </w:t>
            </w:r>
            <w:r w:rsidR="00D01320" w:rsidRPr="007E31C7">
              <w:rPr>
                <w:sz w:val="24"/>
                <w:szCs w:val="24"/>
              </w:rPr>
              <w:t>amortissements excédentaires</w:t>
            </w:r>
            <w:r>
              <w:rPr>
                <w:sz w:val="24"/>
                <w:szCs w:val="24"/>
              </w:rPr>
              <w:t xml:space="preserve"> de 3 333 €,</w:t>
            </w:r>
          </w:p>
          <w:p w:rsidR="007E31C7" w:rsidRDefault="007E31C7" w:rsidP="007E31C7">
            <w:pPr>
              <w:pStyle w:val="Paragraphedeliste"/>
              <w:numPr>
                <w:ilvl w:val="0"/>
                <w:numId w:val="16"/>
              </w:numPr>
              <w:tabs>
                <w:tab w:val="left" w:pos="793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WQ : </w:t>
            </w:r>
            <w:r w:rsidR="00851978">
              <w:rPr>
                <w:sz w:val="24"/>
                <w:szCs w:val="24"/>
              </w:rPr>
              <w:t>réintégrations diverses de</w:t>
            </w:r>
            <w:r w:rsidRPr="007E31C7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53 966</w:t>
            </w:r>
            <w:r w:rsidRPr="007E31C7">
              <w:rPr>
                <w:sz w:val="24"/>
                <w:szCs w:val="24"/>
              </w:rPr>
              <w:t xml:space="preserve"> €</w:t>
            </w:r>
            <w:r w:rsidR="002C41AE">
              <w:rPr>
                <w:sz w:val="24"/>
                <w:szCs w:val="24"/>
              </w:rPr>
              <w:t>.</w:t>
            </w:r>
          </w:p>
          <w:p w:rsidR="005C0BE7" w:rsidRDefault="005C0BE7" w:rsidP="00851978">
            <w:pPr>
              <w:tabs>
                <w:tab w:val="left" w:pos="7938"/>
              </w:tabs>
              <w:jc w:val="both"/>
              <w:rPr>
                <w:sz w:val="24"/>
                <w:szCs w:val="24"/>
              </w:rPr>
            </w:pPr>
          </w:p>
          <w:p w:rsidR="005C0BE7" w:rsidRPr="005C0BE7" w:rsidRDefault="00851978" w:rsidP="002C41AE">
            <w:pPr>
              <w:jc w:val="both"/>
              <w:rPr>
                <w:rFonts w:cstheme="minorHAnsi"/>
                <w:sz w:val="24"/>
                <w:szCs w:val="24"/>
              </w:rPr>
            </w:pPr>
            <w:r w:rsidRPr="005C0BE7">
              <w:rPr>
                <w:sz w:val="24"/>
                <w:szCs w:val="24"/>
              </w:rPr>
              <w:t xml:space="preserve">Par ailleurs, </w:t>
            </w:r>
            <w:r w:rsidR="005C0BE7">
              <w:rPr>
                <w:sz w:val="24"/>
                <w:szCs w:val="24"/>
              </w:rPr>
              <w:t>notre directeur,</w:t>
            </w:r>
            <w:r w:rsidR="005C0BE7" w:rsidRPr="005C0BE7">
              <w:rPr>
                <w:sz w:val="24"/>
                <w:szCs w:val="24"/>
              </w:rPr>
              <w:t xml:space="preserve"> M. </w:t>
            </w:r>
            <w:proofErr w:type="spellStart"/>
            <w:r w:rsidR="005C0BE7" w:rsidRPr="005C0BE7">
              <w:rPr>
                <w:sz w:val="24"/>
                <w:szCs w:val="24"/>
              </w:rPr>
              <w:t>D</w:t>
            </w:r>
            <w:r w:rsidR="007F6704">
              <w:rPr>
                <w:sz w:val="24"/>
                <w:szCs w:val="24"/>
              </w:rPr>
              <w:t>uridel</w:t>
            </w:r>
            <w:proofErr w:type="spellEnd"/>
            <w:r w:rsidR="00EA7823">
              <w:rPr>
                <w:sz w:val="24"/>
                <w:szCs w:val="24"/>
              </w:rPr>
              <w:t>,</w:t>
            </w:r>
            <w:r w:rsidR="005C0BE7" w:rsidRPr="005C0BE7">
              <w:rPr>
                <w:sz w:val="24"/>
                <w:szCs w:val="24"/>
              </w:rPr>
              <w:t xml:space="preserve"> </w:t>
            </w:r>
            <w:r w:rsidR="005C0BE7">
              <w:rPr>
                <w:sz w:val="24"/>
                <w:szCs w:val="24"/>
              </w:rPr>
              <w:t xml:space="preserve">s’interroge sur la réintégration des dons dans le calcul du résultat fiscal. </w:t>
            </w:r>
            <w:r w:rsidR="005C0BE7" w:rsidRPr="005C0BE7">
              <w:rPr>
                <w:rFonts w:cstheme="minorHAnsi"/>
                <w:sz w:val="24"/>
                <w:szCs w:val="24"/>
              </w:rPr>
              <w:t xml:space="preserve">Pouvez-vous </w:t>
            </w:r>
            <w:r w:rsidR="005C0BE7" w:rsidRPr="002C41AE">
              <w:rPr>
                <w:rFonts w:cstheme="minorHAnsi"/>
                <w:b/>
                <w:i/>
                <w:sz w:val="24"/>
                <w:szCs w:val="24"/>
              </w:rPr>
              <w:t>rédiger un mail</w:t>
            </w:r>
            <w:r w:rsidR="005C0BE7">
              <w:rPr>
                <w:rFonts w:cstheme="minorHAnsi"/>
                <w:sz w:val="24"/>
                <w:szCs w:val="24"/>
              </w:rPr>
              <w:t xml:space="preserve"> à son intention </w:t>
            </w:r>
            <w:r w:rsidR="005C0BE7">
              <w:rPr>
                <w:sz w:val="24"/>
                <w:szCs w:val="24"/>
              </w:rPr>
              <w:t>(</w:t>
            </w:r>
            <w:hyperlink r:id="rId45" w:history="1">
              <w:r w:rsidR="005C0BE7" w:rsidRPr="00CA2F49">
                <w:rPr>
                  <w:rStyle w:val="Lienhypertexte"/>
                  <w:sz w:val="24"/>
                  <w:szCs w:val="24"/>
                </w:rPr>
                <w:t>y.duridel@hyshop.com</w:t>
              </w:r>
            </w:hyperlink>
            <w:r w:rsidR="005C0BE7">
              <w:rPr>
                <w:sz w:val="24"/>
                <w:szCs w:val="24"/>
              </w:rPr>
              <w:t xml:space="preserve">) </w:t>
            </w:r>
            <w:r w:rsidR="005C0BE7" w:rsidRPr="005C0BE7">
              <w:rPr>
                <w:rFonts w:cstheme="minorHAnsi"/>
                <w:sz w:val="24"/>
                <w:szCs w:val="24"/>
              </w:rPr>
              <w:t>en expliqu</w:t>
            </w:r>
            <w:r w:rsidR="005C0BE7">
              <w:rPr>
                <w:rFonts w:cstheme="minorHAnsi"/>
                <w:sz w:val="24"/>
                <w:szCs w:val="24"/>
              </w:rPr>
              <w:t>ant</w:t>
            </w:r>
            <w:r w:rsidR="002C41AE">
              <w:rPr>
                <w:rFonts w:cstheme="minorHAnsi"/>
                <w:sz w:val="24"/>
                <w:szCs w:val="24"/>
              </w:rPr>
              <w:t xml:space="preserve"> d’une part le mécanisme du traitement fiscal des dons et, d’autre part, </w:t>
            </w:r>
            <w:r w:rsidR="00EA7823">
              <w:rPr>
                <w:rFonts w:cstheme="minorHAnsi"/>
                <w:sz w:val="24"/>
                <w:szCs w:val="24"/>
              </w:rPr>
              <w:t>son impact chiffré sur l’impôt sur l</w:t>
            </w:r>
            <w:r w:rsidR="002C41AE">
              <w:rPr>
                <w:rFonts w:cstheme="minorHAnsi"/>
                <w:sz w:val="24"/>
                <w:szCs w:val="24"/>
              </w:rPr>
              <w:t>es sociétés.</w:t>
            </w:r>
          </w:p>
          <w:p w:rsidR="005C0BE7" w:rsidRDefault="005C0BE7" w:rsidP="00851978">
            <w:pPr>
              <w:tabs>
                <w:tab w:val="left" w:pos="7938"/>
              </w:tabs>
              <w:jc w:val="both"/>
              <w:rPr>
                <w:sz w:val="24"/>
                <w:szCs w:val="24"/>
              </w:rPr>
            </w:pPr>
          </w:p>
          <w:p w:rsidR="007E31C7" w:rsidRDefault="00442715" w:rsidP="00851978">
            <w:pPr>
              <w:tabs>
                <w:tab w:val="left" w:pos="793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Bien à vous</w:t>
            </w:r>
            <w:r w:rsidR="00EA7823">
              <w:rPr>
                <w:sz w:val="24"/>
                <w:szCs w:val="24"/>
              </w:rPr>
              <w:t>,</w:t>
            </w:r>
          </w:p>
          <w:p w:rsidR="007F6704" w:rsidRDefault="007F6704" w:rsidP="00851978">
            <w:pPr>
              <w:tabs>
                <w:tab w:val="left" w:pos="7938"/>
              </w:tabs>
              <w:jc w:val="both"/>
              <w:rPr>
                <w:sz w:val="24"/>
                <w:szCs w:val="24"/>
              </w:rPr>
            </w:pPr>
          </w:p>
          <w:p w:rsidR="007F6704" w:rsidRDefault="007F6704" w:rsidP="00851978">
            <w:pPr>
              <w:tabs>
                <w:tab w:val="left" w:pos="793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F. </w:t>
            </w:r>
            <w:proofErr w:type="spellStart"/>
            <w:r>
              <w:rPr>
                <w:sz w:val="24"/>
                <w:szCs w:val="24"/>
              </w:rPr>
              <w:t>Jansay</w:t>
            </w:r>
            <w:proofErr w:type="spellEnd"/>
          </w:p>
          <w:p w:rsidR="00F770DB" w:rsidRPr="00681A5D" w:rsidRDefault="00F770DB" w:rsidP="00442715">
            <w:pPr>
              <w:rPr>
                <w:b/>
                <w:sz w:val="24"/>
                <w:szCs w:val="24"/>
              </w:rPr>
            </w:pPr>
          </w:p>
        </w:tc>
      </w:tr>
    </w:tbl>
    <w:p w:rsidR="007879A7" w:rsidRDefault="007879A7" w:rsidP="00442715">
      <w:pPr>
        <w:spacing w:after="0"/>
        <w:rPr>
          <w:b/>
          <w:sz w:val="24"/>
          <w:szCs w:val="24"/>
        </w:rPr>
      </w:pPr>
    </w:p>
    <w:p w:rsidR="009D0F93" w:rsidRDefault="009D0F9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9701C" w:rsidRDefault="001B3F06" w:rsidP="00C37B9D">
      <w:pPr>
        <w:pBdr>
          <w:bottom w:val="single" w:sz="4" w:space="1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Annexe A</w:t>
      </w:r>
      <w:r w:rsidR="004D3B1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="004D3B16">
        <w:rPr>
          <w:b/>
          <w:sz w:val="24"/>
          <w:szCs w:val="24"/>
        </w:rPr>
        <w:t xml:space="preserve"> </w:t>
      </w:r>
      <w:r w:rsidR="004D3B16" w:rsidRPr="006F3D86">
        <w:rPr>
          <w:b/>
          <w:sz w:val="24"/>
          <w:szCs w:val="24"/>
        </w:rPr>
        <w:t xml:space="preserve">– </w:t>
      </w:r>
      <w:r w:rsidR="004D3B16">
        <w:rPr>
          <w:b/>
          <w:sz w:val="24"/>
          <w:szCs w:val="24"/>
        </w:rPr>
        <w:t>Extraits de l’imprimé 2058-A Détermination du résultat fiscal</w:t>
      </w:r>
      <w:r w:rsidR="00C37B9D">
        <w:rPr>
          <w:b/>
          <w:sz w:val="24"/>
          <w:szCs w:val="24"/>
        </w:rPr>
        <w:t xml:space="preserve"> au 31/12/2017</w:t>
      </w:r>
    </w:p>
    <w:p w:rsidR="00442715" w:rsidRDefault="006E4BC6" w:rsidP="00442715">
      <w:pPr>
        <w:spacing w:after="0"/>
        <w:rPr>
          <w:b/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0D5A1B" wp14:editId="1046A583">
                <wp:simplePos x="0" y="0"/>
                <wp:positionH relativeFrom="column">
                  <wp:posOffset>5321605</wp:posOffset>
                </wp:positionH>
                <wp:positionV relativeFrom="paragraph">
                  <wp:posOffset>232994</wp:posOffset>
                </wp:positionV>
                <wp:extent cx="887105" cy="253441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7105" cy="253441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A6DDB" w:rsidRPr="00A9701C" w:rsidRDefault="00BA6DDB" w:rsidP="000F0F1E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801 362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0D5A1B" id="Zone de texte 3" o:spid="_x0000_s1030" type="#_x0000_t202" style="position:absolute;margin-left:419pt;margin-top:18.35pt;width:69.85pt;height:19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" fillcolor="window" stroked="f" strokeweight=".5pt">
                <v:fill opacity="0"/>
                <v:textbox>
                  <w:txbxContent>
                    <w:p w:rsidR="00BA6DDB" w:rsidRPr="00A9701C" w:rsidRDefault="00BA6DDB" w:rsidP="000F0F1E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801 362</w:t>
                      </w:r>
                    </w:p>
                  </w:txbxContent>
                </v:textbox>
              </v:shape>
            </w:pict>
          </mc:Fallback>
        </mc:AlternateContent>
      </w:r>
      <w:r w:rsidR="005829B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6A3784" wp14:editId="39E096CC">
                <wp:simplePos x="0" y="0"/>
                <wp:positionH relativeFrom="column">
                  <wp:posOffset>5432899</wp:posOffset>
                </wp:positionH>
                <wp:positionV relativeFrom="paragraph">
                  <wp:posOffset>1836676</wp:posOffset>
                </wp:positionV>
                <wp:extent cx="676275" cy="228600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286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A6DDB" w:rsidRPr="00A9701C" w:rsidRDefault="00BA6DDB" w:rsidP="00A9701C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169 702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6A3784" id="Zone de texte 13" o:spid="_x0000_s1031" type="#_x0000_t202" style="position:absolute;margin-left:427.8pt;margin-top:144.6pt;width:53.25pt;height:1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" fillcolor="window" stroked="f" strokeweight=".5pt">
                <v:fill opacity="0"/>
                <v:textbox>
                  <w:txbxContent>
                    <w:p w:rsidR="00BA6DDB" w:rsidRPr="00A9701C" w:rsidRDefault="00BA6DDB" w:rsidP="00A9701C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169 702</w:t>
                      </w:r>
                    </w:p>
                  </w:txbxContent>
                </v:textbox>
              </v:shape>
            </w:pict>
          </mc:Fallback>
        </mc:AlternateContent>
      </w:r>
      <w:r w:rsidR="005829B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05F3C3" wp14:editId="17657003">
                <wp:simplePos x="0" y="0"/>
                <wp:positionH relativeFrom="column">
                  <wp:posOffset>5448025</wp:posOffset>
                </wp:positionH>
                <wp:positionV relativeFrom="paragraph">
                  <wp:posOffset>3268724</wp:posOffset>
                </wp:positionV>
                <wp:extent cx="676275" cy="228600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286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A6DDB" w:rsidRPr="00A9701C" w:rsidRDefault="00BA6DDB" w:rsidP="00A9701C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253 966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05F3C3" id="Zone de texte 14" o:spid="_x0000_s1032" type="#_x0000_t202" style="position:absolute;margin-left:429pt;margin-top:257.4pt;width:53.25pt;height:1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" fillcolor="window" stroked="f" strokeweight=".5pt">
                <v:fill opacity="0"/>
                <v:textbox>
                  <w:txbxContent>
                    <w:p w:rsidR="00BA6DDB" w:rsidRPr="00A9701C" w:rsidRDefault="00BA6DDB" w:rsidP="00A9701C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253 966</w:t>
                      </w:r>
                    </w:p>
                  </w:txbxContent>
                </v:textbox>
              </v:shape>
            </w:pict>
          </mc:Fallback>
        </mc:AlternateContent>
      </w:r>
      <w:r w:rsidR="005829B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986D36C" wp14:editId="34698FC8">
                <wp:simplePos x="0" y="0"/>
                <wp:positionH relativeFrom="column">
                  <wp:posOffset>4657592</wp:posOffset>
                </wp:positionH>
                <wp:positionV relativeFrom="paragraph">
                  <wp:posOffset>815113</wp:posOffset>
                </wp:positionV>
                <wp:extent cx="828675" cy="257175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2571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A6DDB" w:rsidRPr="00A9701C" w:rsidRDefault="00BA6DDB" w:rsidP="00A9701C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3 333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86D36C" id="Zone de texte 12" o:spid="_x0000_s1033" type="#_x0000_t202" style="position:absolute;margin-left:366.75pt;margin-top:64.2pt;width:65.25pt;height:20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" fillcolor="window" stroked="f" strokeweight=".5pt">
                <v:fill opacity="0"/>
                <v:textbox>
                  <w:txbxContent>
                    <w:p w:rsidR="00BA6DDB" w:rsidRPr="00A9701C" w:rsidRDefault="00BA6DDB" w:rsidP="00A9701C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3 333</w:t>
                      </w:r>
                    </w:p>
                  </w:txbxContent>
                </v:textbox>
              </v:shape>
            </w:pict>
          </mc:Fallback>
        </mc:AlternateContent>
      </w:r>
      <w:r w:rsidR="00A4139C">
        <w:rPr>
          <w:noProof/>
          <w:lang w:eastAsia="fr-FR"/>
        </w:rPr>
        <w:drawing>
          <wp:inline distT="0" distB="0" distL="0" distR="0" wp14:anchorId="64B535C9" wp14:editId="16DD39DD">
            <wp:extent cx="6282690" cy="3626130"/>
            <wp:effectExtent l="0" t="0" r="381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6"/>
                    <a:srcRect t="548" b="8867"/>
                    <a:stretch/>
                  </pic:blipFill>
                  <pic:spPr bwMode="auto">
                    <a:xfrm>
                      <a:off x="0" y="0"/>
                      <a:ext cx="6282690" cy="3626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37B9D" w:rsidRPr="00C37B9D" w:rsidRDefault="00C37B9D" w:rsidP="004D3B16">
      <w:pPr>
        <w:pBdr>
          <w:bottom w:val="single" w:sz="4" w:space="1" w:color="auto"/>
        </w:pBdr>
        <w:rPr>
          <w:sz w:val="24"/>
          <w:szCs w:val="24"/>
        </w:rPr>
      </w:pPr>
    </w:p>
    <w:p w:rsidR="004D3B16" w:rsidRDefault="001B3F06" w:rsidP="004D3B16">
      <w:pPr>
        <w:pBdr>
          <w:bottom w:val="single" w:sz="4" w:space="1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Annexe A</w:t>
      </w:r>
      <w:r w:rsidR="00AA1CF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="004D3B16">
        <w:rPr>
          <w:b/>
          <w:sz w:val="24"/>
          <w:szCs w:val="24"/>
        </w:rPr>
        <w:t xml:space="preserve"> </w:t>
      </w:r>
      <w:r w:rsidR="004D3B16" w:rsidRPr="006F3D86">
        <w:rPr>
          <w:b/>
          <w:sz w:val="24"/>
          <w:szCs w:val="24"/>
        </w:rPr>
        <w:t xml:space="preserve">– </w:t>
      </w:r>
      <w:r w:rsidR="004D3B16">
        <w:rPr>
          <w:b/>
          <w:sz w:val="24"/>
          <w:szCs w:val="24"/>
        </w:rPr>
        <w:t xml:space="preserve">Extrait du </w:t>
      </w:r>
      <w:r w:rsidR="00363D57">
        <w:rPr>
          <w:b/>
          <w:sz w:val="24"/>
          <w:szCs w:val="24"/>
        </w:rPr>
        <w:t>grand livre</w:t>
      </w:r>
      <w:r w:rsidR="004D3B16">
        <w:rPr>
          <w:b/>
          <w:sz w:val="24"/>
          <w:szCs w:val="24"/>
        </w:rPr>
        <w:t xml:space="preserve"> au 31/12/2017</w:t>
      </w:r>
    </w:p>
    <w:bookmarkStart w:id="13" w:name="_MON_1567377337"/>
    <w:bookmarkEnd w:id="13"/>
    <w:p w:rsidR="004D3B16" w:rsidRPr="00DC577E" w:rsidRDefault="00A4139C" w:rsidP="004D3B16">
      <w:pPr>
        <w:spacing w:after="0" w:line="240" w:lineRule="auto"/>
        <w:rPr>
          <w:sz w:val="14"/>
          <w:szCs w:val="14"/>
        </w:rPr>
      </w:pPr>
      <w:r w:rsidRPr="00BF5D95">
        <w:rPr>
          <w:b/>
          <w:sz w:val="24"/>
          <w:szCs w:val="24"/>
        </w:rPr>
        <w:object w:dxaOrig="9888" w:dyaOrig="4588">
          <v:shape id="_x0000_i1036" type="#_x0000_t75" style="width:477.75pt;height:219.75pt" o:ole="">
            <v:imagedata r:id="rId47" o:title=""/>
          </v:shape>
          <o:OLEObject Type="Embed" ProgID="Excel.Sheet.12" ShapeID="_x0000_i1036" DrawAspect="Content" ObjectID="_1606136376" r:id="rId48"/>
        </w:object>
      </w:r>
    </w:p>
    <w:p w:rsidR="004D3B16" w:rsidRPr="00681A5D" w:rsidRDefault="004D3B16" w:rsidP="004D3B16">
      <w:pPr>
        <w:spacing w:before="60" w:after="0" w:line="240" w:lineRule="auto"/>
        <w:jc w:val="both"/>
        <w:rPr>
          <w:sz w:val="24"/>
          <w:szCs w:val="24"/>
        </w:rPr>
      </w:pPr>
      <w:r w:rsidRPr="00681A5D">
        <w:rPr>
          <w:sz w:val="24"/>
          <w:szCs w:val="24"/>
        </w:rPr>
        <w:t xml:space="preserve">Le véhicule </w:t>
      </w:r>
      <w:r w:rsidR="00BD7941">
        <w:rPr>
          <w:sz w:val="24"/>
          <w:szCs w:val="24"/>
        </w:rPr>
        <w:t>RENAULT KOLEOS acquis le 28</w:t>
      </w:r>
      <w:r w:rsidRPr="00681A5D">
        <w:rPr>
          <w:sz w:val="24"/>
          <w:szCs w:val="24"/>
        </w:rPr>
        <w:t xml:space="preserve">/02/2017 est destiné à l’usage </w:t>
      </w:r>
      <w:r>
        <w:rPr>
          <w:sz w:val="24"/>
          <w:szCs w:val="24"/>
        </w:rPr>
        <w:t xml:space="preserve">professionnel </w:t>
      </w:r>
      <w:r w:rsidRPr="00681A5D">
        <w:rPr>
          <w:sz w:val="24"/>
          <w:szCs w:val="24"/>
        </w:rPr>
        <w:t>de M.</w:t>
      </w:r>
      <w:r w:rsidR="00BD7941">
        <w:rPr>
          <w:sz w:val="24"/>
          <w:szCs w:val="24"/>
        </w:rPr>
        <w:t> </w:t>
      </w:r>
      <w:proofErr w:type="spellStart"/>
      <w:r w:rsidRPr="00681A5D">
        <w:rPr>
          <w:sz w:val="24"/>
          <w:szCs w:val="24"/>
        </w:rPr>
        <w:t>D</w:t>
      </w:r>
      <w:r w:rsidR="007F6704">
        <w:rPr>
          <w:sz w:val="24"/>
          <w:szCs w:val="24"/>
        </w:rPr>
        <w:t>uridel</w:t>
      </w:r>
      <w:proofErr w:type="spellEnd"/>
      <w:r w:rsidRPr="00681A5D">
        <w:rPr>
          <w:sz w:val="24"/>
          <w:szCs w:val="24"/>
        </w:rPr>
        <w:t>. Il entre dans la catégorie des véhicules de tourisme.</w:t>
      </w:r>
      <w:r>
        <w:rPr>
          <w:sz w:val="24"/>
          <w:szCs w:val="24"/>
        </w:rPr>
        <w:t xml:space="preserve"> Son taux d’émission de dioxyde de carbone est de 1</w:t>
      </w:r>
      <w:r w:rsidR="00BD7941">
        <w:rPr>
          <w:sz w:val="24"/>
          <w:szCs w:val="24"/>
        </w:rPr>
        <w:t>75</w:t>
      </w:r>
      <w:r>
        <w:rPr>
          <w:sz w:val="24"/>
          <w:szCs w:val="24"/>
        </w:rPr>
        <w:t xml:space="preserve"> g/km et sa durée d’utilisation prévue est de 5 ans.</w:t>
      </w:r>
    </w:p>
    <w:p w:rsidR="007B6177" w:rsidRDefault="007B6177" w:rsidP="007B6177">
      <w:pPr>
        <w:rPr>
          <w:rFonts w:ascii="Calibri" w:eastAsia="Calibri" w:hAnsi="Calibri" w:cs="Times New Roman"/>
          <w:b/>
          <w:sz w:val="24"/>
          <w:szCs w:val="24"/>
        </w:rPr>
      </w:pPr>
    </w:p>
    <w:p w:rsidR="009D0F93" w:rsidRDefault="001B3F06" w:rsidP="009D0F93">
      <w:pPr>
        <w:pBdr>
          <w:bottom w:val="single" w:sz="4" w:space="1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Annexe A</w:t>
      </w:r>
      <w:r w:rsidR="009D0F9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9D0F93">
        <w:rPr>
          <w:b/>
          <w:sz w:val="24"/>
          <w:szCs w:val="24"/>
        </w:rPr>
        <w:t xml:space="preserve"> </w:t>
      </w:r>
      <w:r w:rsidR="009D0F93" w:rsidRPr="006F3D86">
        <w:rPr>
          <w:b/>
          <w:sz w:val="24"/>
          <w:szCs w:val="24"/>
        </w:rPr>
        <w:t xml:space="preserve">– </w:t>
      </w:r>
      <w:r w:rsidR="009D0F93">
        <w:rPr>
          <w:b/>
          <w:sz w:val="24"/>
          <w:szCs w:val="24"/>
        </w:rPr>
        <w:t>Informations extraites du PGI concernant les dons</w:t>
      </w:r>
    </w:p>
    <w:p w:rsidR="009D0F93" w:rsidRPr="00442715" w:rsidRDefault="009D0F93" w:rsidP="009D0F93">
      <w:pPr>
        <w:pStyle w:val="Paragraphedeliste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442715">
        <w:rPr>
          <w:sz w:val="24"/>
          <w:szCs w:val="24"/>
        </w:rPr>
        <w:t xml:space="preserve">Montant du </w:t>
      </w:r>
      <w:r w:rsidR="00C37B9D">
        <w:rPr>
          <w:sz w:val="24"/>
          <w:szCs w:val="24"/>
        </w:rPr>
        <w:t>chiffre d’a</w:t>
      </w:r>
      <w:r>
        <w:rPr>
          <w:sz w:val="24"/>
          <w:szCs w:val="24"/>
        </w:rPr>
        <w:t>ffaires</w:t>
      </w:r>
      <w:r w:rsidRPr="00442715">
        <w:rPr>
          <w:sz w:val="24"/>
          <w:szCs w:val="24"/>
        </w:rPr>
        <w:t xml:space="preserve"> réalisé en 2017 : 53 916 126 €</w:t>
      </w:r>
    </w:p>
    <w:p w:rsidR="009D0F93" w:rsidRPr="00442715" w:rsidRDefault="009D0F93" w:rsidP="009D0F93">
      <w:pPr>
        <w:pStyle w:val="Paragraphedeliste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442715">
        <w:rPr>
          <w:sz w:val="24"/>
          <w:szCs w:val="24"/>
        </w:rPr>
        <w:t>Montant des dons effectués dans le cadre du mécénat sur l’exercice 2017 : 253 966,46 €</w:t>
      </w:r>
    </w:p>
    <w:p w:rsidR="009D0F93" w:rsidRPr="00442715" w:rsidRDefault="009D0F93" w:rsidP="009D0F93">
      <w:pPr>
        <w:pStyle w:val="Paragraphedeliste"/>
        <w:numPr>
          <w:ilvl w:val="0"/>
          <w:numId w:val="31"/>
        </w:numPr>
        <w:spacing w:after="0" w:line="240" w:lineRule="auto"/>
        <w:rPr>
          <w:sz w:val="24"/>
          <w:szCs w:val="24"/>
        </w:rPr>
      </w:pPr>
      <w:r w:rsidRPr="00442715">
        <w:rPr>
          <w:sz w:val="24"/>
          <w:szCs w:val="24"/>
        </w:rPr>
        <w:t xml:space="preserve">Montant </w:t>
      </w:r>
      <w:r>
        <w:rPr>
          <w:sz w:val="24"/>
          <w:szCs w:val="24"/>
        </w:rPr>
        <w:t xml:space="preserve">des dons </w:t>
      </w:r>
      <w:r w:rsidRPr="00442715">
        <w:rPr>
          <w:sz w:val="24"/>
          <w:szCs w:val="24"/>
        </w:rPr>
        <w:t>à reporter en 2017 provenant des exercices antérieurs : 0 €.</w:t>
      </w:r>
    </w:p>
    <w:p w:rsidR="009D0F93" w:rsidRDefault="009D0F93" w:rsidP="009D0F93">
      <w:pPr>
        <w:rPr>
          <w:b/>
          <w:sz w:val="24"/>
          <w:szCs w:val="24"/>
        </w:rPr>
      </w:pPr>
    </w:p>
    <w:p w:rsidR="007B6177" w:rsidRPr="00303ABD" w:rsidRDefault="001B3F06" w:rsidP="007B6177">
      <w:pPr>
        <w:pBdr>
          <w:bottom w:val="single" w:sz="4" w:space="1" w:color="auto"/>
        </w:pBd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lastRenderedPageBreak/>
        <w:t>Annexe A15</w:t>
      </w:r>
      <w:r w:rsidR="007B6177">
        <w:rPr>
          <w:rFonts w:ascii="Calibri" w:eastAsia="Calibri" w:hAnsi="Calibri" w:cs="Times New Roman"/>
          <w:b/>
          <w:sz w:val="24"/>
          <w:szCs w:val="24"/>
        </w:rPr>
        <w:t xml:space="preserve"> – Extrait</w:t>
      </w:r>
      <w:r w:rsidR="007B6177" w:rsidRPr="00303ABD">
        <w:rPr>
          <w:rFonts w:ascii="Calibri" w:eastAsia="Calibri" w:hAnsi="Calibri" w:cs="Times New Roman"/>
          <w:b/>
          <w:sz w:val="24"/>
          <w:szCs w:val="24"/>
        </w:rPr>
        <w:t xml:space="preserve"> de la balance au 31/12/2017</w:t>
      </w:r>
    </w:p>
    <w:bookmarkStart w:id="14" w:name="_MON_1569397042"/>
    <w:bookmarkEnd w:id="14"/>
    <w:p w:rsidR="007B6177" w:rsidRPr="00303ABD" w:rsidRDefault="00C37B9D" w:rsidP="007B6177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object w:dxaOrig="9387" w:dyaOrig="3643">
          <v:shape id="_x0000_i1037" type="#_x0000_t75" style="width:421.5pt;height:163.5pt" o:ole="">
            <v:imagedata r:id="rId49" o:title=""/>
          </v:shape>
          <o:OLEObject Type="Embed" ProgID="Excel.Sheet.12" ShapeID="_x0000_i1037" DrawAspect="Content" ObjectID="_1606136377" r:id="rId50"/>
        </w:object>
      </w:r>
    </w:p>
    <w:p w:rsidR="007B6177" w:rsidRDefault="007B6177" w:rsidP="007B6177">
      <w:pPr>
        <w:rPr>
          <w:rFonts w:ascii="Calibri" w:eastAsia="Calibri" w:hAnsi="Calibri" w:cs="Times New Roman"/>
          <w:b/>
          <w:sz w:val="24"/>
          <w:szCs w:val="24"/>
        </w:rPr>
      </w:pPr>
    </w:p>
    <w:p w:rsidR="006A2256" w:rsidRPr="00303ABD" w:rsidRDefault="001B3F06" w:rsidP="006A2256">
      <w:pPr>
        <w:pBdr>
          <w:bottom w:val="single" w:sz="4" w:space="1" w:color="auto"/>
        </w:pBdr>
        <w:spacing w:after="0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Annexe A</w:t>
      </w:r>
      <w:r w:rsidR="006A2256">
        <w:rPr>
          <w:rFonts w:ascii="Calibri" w:eastAsia="Calibri" w:hAnsi="Calibri" w:cs="Times New Roman"/>
          <w:b/>
          <w:sz w:val="24"/>
          <w:szCs w:val="24"/>
        </w:rPr>
        <w:t>1</w:t>
      </w:r>
      <w:r>
        <w:rPr>
          <w:rFonts w:ascii="Calibri" w:eastAsia="Calibri" w:hAnsi="Calibri" w:cs="Times New Roman"/>
          <w:b/>
          <w:sz w:val="24"/>
          <w:szCs w:val="24"/>
        </w:rPr>
        <w:t>6</w:t>
      </w:r>
      <w:r w:rsidR="006A2256" w:rsidRPr="00303ABD">
        <w:rPr>
          <w:rFonts w:ascii="Calibri" w:eastAsia="Calibri" w:hAnsi="Calibri" w:cs="Times New Roman"/>
          <w:b/>
          <w:sz w:val="24"/>
          <w:szCs w:val="24"/>
        </w:rPr>
        <w:t>– Extrait d</w:t>
      </w:r>
      <w:r w:rsidR="006A2256">
        <w:rPr>
          <w:rFonts w:ascii="Calibri" w:eastAsia="Calibri" w:hAnsi="Calibri" w:cs="Times New Roman"/>
          <w:b/>
          <w:sz w:val="24"/>
          <w:szCs w:val="24"/>
        </w:rPr>
        <w:t xml:space="preserve">es statuts de la SA </w:t>
      </w:r>
      <w:r w:rsidR="006A2256" w:rsidRPr="00303ABD">
        <w:rPr>
          <w:rFonts w:ascii="Calibri" w:eastAsia="Calibri" w:hAnsi="Calibri" w:cs="Times New Roman"/>
          <w:b/>
          <w:sz w:val="24"/>
          <w:szCs w:val="24"/>
        </w:rPr>
        <w:t xml:space="preserve">DURIDEL </w:t>
      </w:r>
    </w:p>
    <w:p w:rsidR="006A2256" w:rsidRDefault="006A2256" w:rsidP="00192FF4">
      <w:pPr>
        <w:spacing w:after="60" w:line="240" w:lineRule="auto"/>
        <w:rPr>
          <w:rFonts w:ascii="Calibri" w:eastAsia="Calibri" w:hAnsi="Calibri" w:cs="Times New Roman"/>
          <w:sz w:val="24"/>
          <w:szCs w:val="24"/>
        </w:rPr>
      </w:pPr>
      <w:r w:rsidRPr="00303ABD">
        <w:rPr>
          <w:rFonts w:ascii="Calibri" w:eastAsia="Calibri" w:hAnsi="Calibri" w:cs="Times New Roman"/>
          <w:sz w:val="24"/>
          <w:szCs w:val="24"/>
        </w:rPr>
        <w:t>[…]</w:t>
      </w:r>
    </w:p>
    <w:p w:rsidR="006A2256" w:rsidRPr="00192FF4" w:rsidRDefault="006A2256" w:rsidP="00192FF4">
      <w:pPr>
        <w:spacing w:after="6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192FF4">
        <w:rPr>
          <w:rFonts w:ascii="Calibri" w:eastAsia="Calibri" w:hAnsi="Calibri" w:cs="Times New Roman"/>
          <w:b/>
          <w:sz w:val="24"/>
          <w:szCs w:val="24"/>
        </w:rPr>
        <w:t>Article 6 – Apports</w:t>
      </w:r>
    </w:p>
    <w:p w:rsidR="006A2256" w:rsidRDefault="006A2256" w:rsidP="00192FF4">
      <w:pPr>
        <w:spacing w:after="60" w:line="240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A la constitution, les associés ont procédé aux apports suivants :</w:t>
      </w:r>
    </w:p>
    <w:tbl>
      <w:tblPr>
        <w:tblW w:w="4395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1935"/>
      </w:tblGrid>
      <w:tr w:rsidR="006A2256" w:rsidRPr="006A2256" w:rsidTr="00192FF4">
        <w:trPr>
          <w:trHeight w:val="227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56" w:rsidRPr="006A2256" w:rsidRDefault="006A2256" w:rsidP="00192F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</w:pPr>
            <w:r w:rsidRPr="006A22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  <w:t>SA MONTSOUR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56" w:rsidRPr="006A2256" w:rsidRDefault="006A2256" w:rsidP="00192FF4">
            <w:pPr>
              <w:spacing w:after="0" w:line="240" w:lineRule="auto"/>
              <w:ind w:right="170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</w:pPr>
            <w:r w:rsidRPr="006A22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  <w:t>531 760,00 €</w:t>
            </w:r>
          </w:p>
        </w:tc>
      </w:tr>
      <w:tr w:rsidR="006A2256" w:rsidRPr="006A2256" w:rsidTr="00192FF4">
        <w:trPr>
          <w:trHeight w:val="227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56" w:rsidRPr="006A2256" w:rsidRDefault="006A2256" w:rsidP="00192F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</w:pPr>
            <w:r w:rsidRPr="006A22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  <w:t>M. D. DURIDEL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56" w:rsidRPr="006A2256" w:rsidRDefault="006A2256" w:rsidP="00192FF4">
            <w:pPr>
              <w:spacing w:after="0" w:line="240" w:lineRule="auto"/>
              <w:ind w:right="170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</w:pPr>
            <w:r w:rsidRPr="006A22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  <w:t>200,00 €</w:t>
            </w:r>
          </w:p>
        </w:tc>
      </w:tr>
      <w:tr w:rsidR="006A2256" w:rsidRPr="006A2256" w:rsidTr="00192FF4">
        <w:trPr>
          <w:trHeight w:val="227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56" w:rsidRPr="006A2256" w:rsidRDefault="006A2256" w:rsidP="00192FF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</w:pPr>
            <w:r w:rsidRPr="006A22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  <w:t>SAS HYSHOP Entreprise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56" w:rsidRPr="006A2256" w:rsidRDefault="006A2256" w:rsidP="00192FF4">
            <w:pPr>
              <w:spacing w:after="0" w:line="240" w:lineRule="auto"/>
              <w:ind w:right="170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</w:pPr>
            <w:r w:rsidRPr="006A225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fr-FR"/>
              </w:rPr>
              <w:t>40,00 €</w:t>
            </w:r>
          </w:p>
        </w:tc>
      </w:tr>
    </w:tbl>
    <w:p w:rsidR="006A2256" w:rsidRDefault="006A2256" w:rsidP="00192FF4">
      <w:pPr>
        <w:spacing w:before="120" w:after="6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Soit la somme en numéraire de 532 000 € (cinq cent trente-deux mille euros), correspondant à 13 300 actions de</w:t>
      </w:r>
      <w:r w:rsidR="00192FF4">
        <w:rPr>
          <w:rFonts w:ascii="Calibri" w:eastAsia="Calibri" w:hAnsi="Calibri" w:cs="Times New Roman"/>
          <w:sz w:val="24"/>
          <w:szCs w:val="24"/>
        </w:rPr>
        <w:t xml:space="preserve"> numéraire, d’une valeur nominale de 40 euros chacune, souscrites en totalité. A la constitution, le capital est libéré à hauteur de 532 000 €.</w:t>
      </w:r>
    </w:p>
    <w:p w:rsidR="00192FF4" w:rsidRDefault="00192FF4" w:rsidP="00192FF4">
      <w:pPr>
        <w:spacing w:after="60" w:line="240" w:lineRule="auto"/>
        <w:rPr>
          <w:rFonts w:ascii="Calibri" w:eastAsia="Calibri" w:hAnsi="Calibri" w:cs="Times New Roman"/>
          <w:sz w:val="24"/>
          <w:szCs w:val="24"/>
        </w:rPr>
      </w:pPr>
      <w:r w:rsidRPr="00303ABD">
        <w:rPr>
          <w:rFonts w:ascii="Calibri" w:eastAsia="Calibri" w:hAnsi="Calibri" w:cs="Times New Roman"/>
          <w:sz w:val="24"/>
          <w:szCs w:val="24"/>
        </w:rPr>
        <w:t>[…]</w:t>
      </w:r>
    </w:p>
    <w:p w:rsidR="00192FF4" w:rsidRPr="00192FF4" w:rsidRDefault="00192FF4" w:rsidP="00192FF4">
      <w:pPr>
        <w:spacing w:after="6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192FF4">
        <w:rPr>
          <w:rFonts w:ascii="Calibri" w:eastAsia="Calibri" w:hAnsi="Calibri" w:cs="Times New Roman"/>
          <w:b/>
          <w:sz w:val="24"/>
          <w:szCs w:val="24"/>
        </w:rPr>
        <w:t xml:space="preserve">Article </w:t>
      </w:r>
      <w:r>
        <w:rPr>
          <w:rFonts w:ascii="Calibri" w:eastAsia="Calibri" w:hAnsi="Calibri" w:cs="Times New Roman"/>
          <w:b/>
          <w:sz w:val="24"/>
          <w:szCs w:val="24"/>
        </w:rPr>
        <w:t>2</w:t>
      </w:r>
      <w:r w:rsidRPr="00192FF4">
        <w:rPr>
          <w:rFonts w:ascii="Calibri" w:eastAsia="Calibri" w:hAnsi="Calibri" w:cs="Times New Roman"/>
          <w:b/>
          <w:sz w:val="24"/>
          <w:szCs w:val="24"/>
        </w:rPr>
        <w:t>6 – A</w:t>
      </w:r>
      <w:r>
        <w:rPr>
          <w:rFonts w:ascii="Calibri" w:eastAsia="Calibri" w:hAnsi="Calibri" w:cs="Times New Roman"/>
          <w:b/>
          <w:sz w:val="24"/>
          <w:szCs w:val="24"/>
        </w:rPr>
        <w:t>ffectation des résultats</w:t>
      </w:r>
    </w:p>
    <w:p w:rsidR="00192FF4" w:rsidRPr="00303ABD" w:rsidRDefault="00192FF4" w:rsidP="00192FF4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</w:rPr>
      </w:pPr>
      <w:r w:rsidRPr="00192FF4">
        <w:rPr>
          <w:rFonts w:ascii="Calibri" w:eastAsia="Calibri" w:hAnsi="Calibri" w:cs="Times New Roman"/>
          <w:sz w:val="24"/>
          <w:szCs w:val="24"/>
        </w:rPr>
        <w:t>Après approb</w:t>
      </w:r>
      <w:r>
        <w:rPr>
          <w:rFonts w:ascii="Calibri" w:eastAsia="Calibri" w:hAnsi="Calibri" w:cs="Times New Roman"/>
          <w:sz w:val="24"/>
          <w:szCs w:val="24"/>
        </w:rPr>
        <w:t>ation des comptes, l</w:t>
      </w:r>
      <w:r w:rsidRPr="000E1D3C">
        <w:rPr>
          <w:rFonts w:ascii="Calibri" w:eastAsia="Calibri" w:hAnsi="Calibri" w:cs="Times New Roman"/>
          <w:sz w:val="24"/>
          <w:szCs w:val="24"/>
        </w:rPr>
        <w:t>'Assemblée Générale, sur proposition du conseil d'administration</w:t>
      </w:r>
      <w:r>
        <w:rPr>
          <w:rFonts w:ascii="Calibri" w:eastAsia="Calibri" w:hAnsi="Calibri" w:cs="Times New Roman"/>
          <w:sz w:val="24"/>
          <w:szCs w:val="24"/>
        </w:rPr>
        <w:t> :</w:t>
      </w:r>
    </w:p>
    <w:p w:rsidR="00192FF4" w:rsidRDefault="00192FF4" w:rsidP="00192FF4">
      <w:pPr>
        <w:pStyle w:val="Paragraphedeliste"/>
        <w:numPr>
          <w:ilvl w:val="1"/>
          <w:numId w:val="21"/>
        </w:num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Constate le résultat de l'exercice</w:t>
      </w:r>
      <w:r w:rsidR="00154D6A">
        <w:rPr>
          <w:rFonts w:ascii="Calibri" w:eastAsia="Calibri" w:hAnsi="Calibri" w:cs="Times New Roman"/>
          <w:sz w:val="24"/>
          <w:szCs w:val="24"/>
        </w:rPr>
        <w:t>,</w:t>
      </w:r>
    </w:p>
    <w:p w:rsidR="00154D6A" w:rsidRDefault="00154D6A" w:rsidP="00192FF4">
      <w:pPr>
        <w:pStyle w:val="Paragraphedeliste"/>
        <w:numPr>
          <w:ilvl w:val="1"/>
          <w:numId w:val="21"/>
        </w:num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Détermine le bénéfice à répartir après, le cas échéant, déduction du report à nouveau débiteur,</w:t>
      </w:r>
    </w:p>
    <w:p w:rsidR="00192FF4" w:rsidRDefault="00C37B9D" w:rsidP="00192FF4">
      <w:pPr>
        <w:pStyle w:val="Paragraphedeliste"/>
        <w:numPr>
          <w:ilvl w:val="1"/>
          <w:numId w:val="21"/>
        </w:num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Décide d’affecter en réserve l</w:t>
      </w:r>
      <w:r w:rsidR="00192FF4">
        <w:rPr>
          <w:rFonts w:ascii="Calibri" w:eastAsia="Calibri" w:hAnsi="Calibri" w:cs="Times New Roman"/>
          <w:sz w:val="24"/>
          <w:szCs w:val="24"/>
        </w:rPr>
        <w:t>égale, conformément aux dispositions légales, 5% du bénéfice à répartir, dans la limite du plaf</w:t>
      </w:r>
      <w:r w:rsidR="00154D6A">
        <w:rPr>
          <w:rFonts w:ascii="Calibri" w:eastAsia="Calibri" w:hAnsi="Calibri" w:cs="Times New Roman"/>
          <w:sz w:val="24"/>
          <w:szCs w:val="24"/>
        </w:rPr>
        <w:t>ond de 10 % du capital social,</w:t>
      </w:r>
    </w:p>
    <w:p w:rsidR="00192FF4" w:rsidRDefault="00192FF4" w:rsidP="00192FF4">
      <w:pPr>
        <w:pStyle w:val="Paragraphedeliste"/>
        <w:numPr>
          <w:ilvl w:val="1"/>
          <w:numId w:val="21"/>
        </w:num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Constate un bénéfice distribuable après</w:t>
      </w:r>
      <w:r w:rsidR="00154D6A">
        <w:rPr>
          <w:rFonts w:ascii="Calibri" w:eastAsia="Calibri" w:hAnsi="Calibri" w:cs="Times New Roman"/>
          <w:sz w:val="24"/>
          <w:szCs w:val="24"/>
        </w:rPr>
        <w:t xml:space="preserve">, le cas échéant, </w:t>
      </w:r>
      <w:r w:rsidR="00C37B9D">
        <w:rPr>
          <w:rFonts w:ascii="Calibri" w:eastAsia="Calibri" w:hAnsi="Calibri" w:cs="Times New Roman"/>
          <w:sz w:val="24"/>
          <w:szCs w:val="24"/>
        </w:rPr>
        <w:t>intégration du report à n</w:t>
      </w:r>
      <w:r>
        <w:rPr>
          <w:rFonts w:ascii="Calibri" w:eastAsia="Calibri" w:hAnsi="Calibri" w:cs="Times New Roman"/>
          <w:sz w:val="24"/>
          <w:szCs w:val="24"/>
        </w:rPr>
        <w:t xml:space="preserve">ouveau </w:t>
      </w:r>
      <w:r w:rsidR="00154D6A">
        <w:rPr>
          <w:rFonts w:ascii="Calibri" w:eastAsia="Calibri" w:hAnsi="Calibri" w:cs="Times New Roman"/>
          <w:sz w:val="24"/>
          <w:szCs w:val="24"/>
        </w:rPr>
        <w:t>créditeur</w:t>
      </w:r>
    </w:p>
    <w:p w:rsidR="00192FF4" w:rsidRDefault="00154D6A" w:rsidP="00192FF4">
      <w:pPr>
        <w:pStyle w:val="Paragraphedeliste"/>
        <w:numPr>
          <w:ilvl w:val="1"/>
          <w:numId w:val="21"/>
        </w:num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A</w:t>
      </w:r>
      <w:r w:rsidR="00192FF4">
        <w:rPr>
          <w:rFonts w:ascii="Calibri" w:eastAsia="Calibri" w:hAnsi="Calibri" w:cs="Times New Roman"/>
          <w:sz w:val="24"/>
          <w:szCs w:val="24"/>
        </w:rPr>
        <w:t xml:space="preserve">ttribue, conformément aux dispositions statutaires, un premier dividende </w:t>
      </w:r>
      <w:r>
        <w:rPr>
          <w:rFonts w:ascii="Calibri" w:eastAsia="Calibri" w:hAnsi="Calibri" w:cs="Times New Roman"/>
          <w:sz w:val="24"/>
          <w:szCs w:val="24"/>
        </w:rPr>
        <w:t>de 5 % du capital libéré,</w:t>
      </w:r>
    </w:p>
    <w:p w:rsidR="00192FF4" w:rsidRPr="00154D6A" w:rsidRDefault="00154D6A" w:rsidP="00F9776C">
      <w:pPr>
        <w:pStyle w:val="Paragraphedeliste"/>
        <w:numPr>
          <w:ilvl w:val="1"/>
          <w:numId w:val="21"/>
        </w:num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154D6A">
        <w:rPr>
          <w:rFonts w:ascii="Calibri" w:eastAsia="Calibri" w:hAnsi="Calibri" w:cs="Times New Roman"/>
          <w:sz w:val="24"/>
          <w:szCs w:val="24"/>
        </w:rPr>
        <w:t xml:space="preserve">Décide de l’affectation du solde en </w:t>
      </w:r>
      <w:r w:rsidR="00192FF4" w:rsidRPr="00154D6A">
        <w:rPr>
          <w:rFonts w:ascii="Calibri" w:eastAsia="Calibri" w:hAnsi="Calibri" w:cs="Times New Roman"/>
          <w:sz w:val="24"/>
          <w:szCs w:val="24"/>
        </w:rPr>
        <w:t>réserve facultative</w:t>
      </w:r>
      <w:r w:rsidRPr="00154D6A">
        <w:rPr>
          <w:rFonts w:ascii="Calibri" w:eastAsia="Calibri" w:hAnsi="Calibri" w:cs="Times New Roman"/>
          <w:sz w:val="24"/>
          <w:szCs w:val="24"/>
        </w:rPr>
        <w:t xml:space="preserve">, </w:t>
      </w:r>
      <w:r w:rsidR="00192FF4" w:rsidRPr="00154D6A">
        <w:rPr>
          <w:rFonts w:ascii="Calibri" w:eastAsia="Calibri" w:hAnsi="Calibri" w:cs="Times New Roman"/>
          <w:sz w:val="24"/>
          <w:szCs w:val="24"/>
        </w:rPr>
        <w:t>superdividende</w:t>
      </w:r>
      <w:r w:rsidRPr="00154D6A">
        <w:rPr>
          <w:rFonts w:ascii="Calibri" w:eastAsia="Calibri" w:hAnsi="Calibri" w:cs="Times New Roman"/>
          <w:sz w:val="24"/>
          <w:szCs w:val="24"/>
        </w:rPr>
        <w:t xml:space="preserve"> et </w:t>
      </w:r>
      <w:r w:rsidR="00192FF4" w:rsidRPr="00154D6A">
        <w:rPr>
          <w:rFonts w:ascii="Calibri" w:eastAsia="Calibri" w:hAnsi="Calibri" w:cs="Times New Roman"/>
          <w:sz w:val="24"/>
          <w:szCs w:val="24"/>
        </w:rPr>
        <w:t>report à nouveau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192FF4" w:rsidRPr="00D04BB4" w:rsidRDefault="00192FF4" w:rsidP="00192FF4">
      <w:pPr>
        <w:spacing w:after="0" w:line="240" w:lineRule="auto"/>
        <w:jc w:val="both"/>
        <w:rPr>
          <w:rFonts w:ascii="Calibri" w:eastAsia="Calibri" w:hAnsi="Calibri" w:cs="Times New Roman"/>
          <w:sz w:val="16"/>
          <w:szCs w:val="24"/>
        </w:rPr>
      </w:pPr>
    </w:p>
    <w:p w:rsidR="00192FF4" w:rsidRDefault="00192FF4" w:rsidP="00192FF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192FF4" w:rsidRDefault="00192FF4" w:rsidP="00192FF4">
      <w:pPr>
        <w:spacing w:before="120" w:after="6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192FF4" w:rsidRDefault="00192FF4" w:rsidP="00192FF4">
      <w:pPr>
        <w:spacing w:before="120" w:after="6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:rsidR="007B6177" w:rsidRDefault="007B6177" w:rsidP="007B6177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4D3B16" w:rsidRDefault="004D3B16" w:rsidP="004D3B16">
      <w:pPr>
        <w:spacing w:after="0" w:line="240" w:lineRule="auto"/>
        <w:rPr>
          <w:sz w:val="24"/>
          <w:szCs w:val="24"/>
        </w:rPr>
      </w:pPr>
    </w:p>
    <w:p w:rsidR="004D3B16" w:rsidRDefault="004D3B16">
      <w:pPr>
        <w:rPr>
          <w:b/>
          <w:sz w:val="14"/>
          <w:szCs w:val="14"/>
        </w:rPr>
      </w:pPr>
      <w:r>
        <w:rPr>
          <w:b/>
          <w:sz w:val="14"/>
          <w:szCs w:val="14"/>
        </w:rPr>
        <w:br w:type="page"/>
      </w:r>
    </w:p>
    <w:p w:rsidR="004D3B16" w:rsidRPr="00711DCF" w:rsidRDefault="004D3B16" w:rsidP="004D3B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b/>
          <w:sz w:val="25"/>
          <w:szCs w:val="25"/>
        </w:rPr>
      </w:pPr>
      <w:r w:rsidRPr="00711DCF">
        <w:rPr>
          <w:b/>
          <w:sz w:val="25"/>
          <w:szCs w:val="25"/>
        </w:rPr>
        <w:lastRenderedPageBreak/>
        <w:t>B – Documentation techniqu</w:t>
      </w:r>
      <w:r>
        <w:rPr>
          <w:b/>
          <w:sz w:val="25"/>
          <w:szCs w:val="25"/>
        </w:rPr>
        <w:t>e – sociale, comptable, fiscale</w:t>
      </w:r>
    </w:p>
    <w:p w:rsidR="004D3B16" w:rsidRDefault="004D3B16" w:rsidP="004D3B16">
      <w:pPr>
        <w:spacing w:after="0" w:line="240" w:lineRule="auto"/>
        <w:jc w:val="both"/>
        <w:rPr>
          <w:sz w:val="16"/>
          <w:szCs w:val="24"/>
        </w:rPr>
      </w:pPr>
    </w:p>
    <w:p w:rsidR="00C82D61" w:rsidRPr="00653D92" w:rsidRDefault="00C82D61" w:rsidP="004D3B16">
      <w:pPr>
        <w:spacing w:after="0" w:line="240" w:lineRule="auto"/>
        <w:jc w:val="both"/>
        <w:rPr>
          <w:sz w:val="16"/>
          <w:szCs w:val="24"/>
        </w:rPr>
      </w:pPr>
    </w:p>
    <w:p w:rsidR="004D3B16" w:rsidRPr="00E622FD" w:rsidRDefault="004D3B16" w:rsidP="004D3B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25"/>
          <w:szCs w:val="25"/>
        </w:rPr>
      </w:pPr>
      <w:r w:rsidRPr="00E622FD">
        <w:rPr>
          <w:b/>
          <w:sz w:val="25"/>
          <w:szCs w:val="25"/>
        </w:rPr>
        <w:t>Annexe B 1- Documentation sociale</w:t>
      </w:r>
    </w:p>
    <w:p w:rsidR="004D3B16" w:rsidRDefault="004D3B16" w:rsidP="004D3B16">
      <w:pPr>
        <w:spacing w:after="0" w:line="240" w:lineRule="auto"/>
        <w:jc w:val="both"/>
        <w:rPr>
          <w:rFonts w:cstheme="minorHAnsi"/>
          <w:sz w:val="14"/>
          <w:szCs w:val="24"/>
        </w:rPr>
      </w:pPr>
    </w:p>
    <w:p w:rsidR="00C82D61" w:rsidRPr="009C0DEF" w:rsidRDefault="00C82D61" w:rsidP="004D3B16">
      <w:pPr>
        <w:spacing w:after="0" w:line="240" w:lineRule="auto"/>
        <w:jc w:val="both"/>
        <w:rPr>
          <w:rFonts w:cstheme="minorHAnsi"/>
          <w:sz w:val="14"/>
          <w:szCs w:val="24"/>
        </w:rPr>
      </w:pPr>
    </w:p>
    <w:p w:rsidR="0042571A" w:rsidRPr="00D54077" w:rsidRDefault="0042571A" w:rsidP="00C82D61">
      <w:pPr>
        <w:shd w:val="clear" w:color="auto" w:fill="FFFFFF"/>
        <w:spacing w:after="120" w:line="240" w:lineRule="auto"/>
        <w:jc w:val="both"/>
        <w:rPr>
          <w:rFonts w:eastAsia="Times New Roman" w:cstheme="minorHAnsi"/>
          <w:b/>
          <w:bCs/>
          <w:color w:val="0D0D0D" w:themeColor="text1" w:themeTint="F2"/>
          <w:sz w:val="24"/>
          <w:szCs w:val="23"/>
          <w:u w:val="single"/>
          <w:lang w:eastAsia="fr-FR"/>
        </w:rPr>
      </w:pPr>
      <w:r w:rsidRPr="00D54077">
        <w:rPr>
          <w:rFonts w:eastAsia="Times New Roman" w:cstheme="minorHAnsi"/>
          <w:b/>
          <w:bCs/>
          <w:color w:val="0D0D0D" w:themeColor="text1" w:themeTint="F2"/>
          <w:sz w:val="24"/>
          <w:szCs w:val="23"/>
          <w:u w:val="single"/>
          <w:lang w:eastAsia="fr-FR"/>
        </w:rPr>
        <w:t xml:space="preserve">Mémento pratique social </w:t>
      </w:r>
      <w:r w:rsidR="00D54077" w:rsidRPr="00D54077">
        <w:rPr>
          <w:b/>
          <w:sz w:val="24"/>
          <w:szCs w:val="24"/>
          <w:u w:val="single"/>
        </w:rPr>
        <w:t xml:space="preserve">Francis Lefebvre </w:t>
      </w:r>
      <w:r w:rsidRPr="00D54077">
        <w:rPr>
          <w:rFonts w:eastAsia="Times New Roman" w:cstheme="minorHAnsi"/>
          <w:b/>
          <w:bCs/>
          <w:color w:val="0D0D0D" w:themeColor="text1" w:themeTint="F2"/>
          <w:sz w:val="24"/>
          <w:szCs w:val="23"/>
          <w:u w:val="single"/>
          <w:lang w:eastAsia="fr-FR"/>
        </w:rPr>
        <w:t>2017</w:t>
      </w:r>
    </w:p>
    <w:p w:rsidR="004D3B16" w:rsidRPr="00B348FF" w:rsidRDefault="004D3B16" w:rsidP="00C82D61">
      <w:pPr>
        <w:shd w:val="clear" w:color="auto" w:fill="FFFFFF"/>
        <w:spacing w:after="120" w:line="240" w:lineRule="auto"/>
        <w:jc w:val="both"/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</w:pPr>
      <w:r w:rsidRPr="00B348FF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  <w:t>§ 41190 Durée de la con</w:t>
      </w:r>
      <w:r w:rsidR="0042571A" w:rsidRPr="00B348FF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  <w:t xml:space="preserve">trepartie obligatoire en repos </w:t>
      </w:r>
    </w:p>
    <w:p w:rsidR="004D3B16" w:rsidRPr="00B90FF2" w:rsidRDefault="00CF5ACF" w:rsidP="004D3B16">
      <w:pPr>
        <w:spacing w:after="0" w:line="240" w:lineRule="auto"/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shd w:val="clear" w:color="auto" w:fill="FFFFFF"/>
          <w:lang w:val="en-US" w:eastAsia="fr-FR"/>
        </w:rPr>
      </w:pPr>
      <w:hyperlink r:id="rId51" w:history="1">
        <w:r w:rsidR="004D3B16" w:rsidRPr="00B90FF2">
          <w:rPr>
            <w:rFonts w:eastAsia="Times New Roman" w:cstheme="minorHAnsi"/>
            <w:color w:val="0D0D0D" w:themeColor="text1" w:themeTint="F2"/>
            <w:sz w:val="23"/>
            <w:szCs w:val="23"/>
            <w:bdr w:val="none" w:sz="0" w:space="0" w:color="auto" w:frame="1"/>
            <w:shd w:val="clear" w:color="auto" w:fill="FFFFFF"/>
            <w:lang w:val="en-US" w:eastAsia="fr-FR"/>
          </w:rPr>
          <w:t>C. trav. art. L 3121-33, I-3° </w:t>
        </w:r>
      </w:hyperlink>
      <w:hyperlink r:id="rId52" w:history="1">
        <w:r w:rsidR="004D3B16" w:rsidRPr="00B90FF2">
          <w:rPr>
            <w:rFonts w:eastAsia="Times New Roman" w:cstheme="minorHAnsi"/>
            <w:color w:val="0D0D0D" w:themeColor="text1" w:themeTint="F2"/>
            <w:sz w:val="23"/>
            <w:szCs w:val="23"/>
            <w:bdr w:val="none" w:sz="0" w:space="0" w:color="auto" w:frame="1"/>
            <w:shd w:val="clear" w:color="auto" w:fill="FFFFFF"/>
            <w:lang w:val="en-US" w:eastAsia="fr-FR"/>
          </w:rPr>
          <w:t>L 3121-38</w:t>
        </w:r>
      </w:hyperlink>
      <w:r w:rsidR="004D3B16" w:rsidRPr="00B90FF2"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shd w:val="clear" w:color="auto" w:fill="FFFFFF"/>
          <w:lang w:val="en-US" w:eastAsia="fr-FR"/>
        </w:rPr>
        <w:t xml:space="preserve"> </w:t>
      </w:r>
    </w:p>
    <w:p w:rsidR="004D3B16" w:rsidRPr="00B90FF2" w:rsidRDefault="004D3B16" w:rsidP="009C0DEF">
      <w:pPr>
        <w:spacing w:after="0" w:line="240" w:lineRule="auto"/>
        <w:ind w:left="426"/>
        <w:jc w:val="both"/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</w:pPr>
      <w:r w:rsidRPr="00B90FF2"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shd w:val="clear" w:color="auto" w:fill="FFFFFF"/>
          <w:lang w:eastAsia="fr-FR"/>
        </w:rPr>
        <w:t>Sous réserve de stipulations conventionnelles plus favorables, toute heure supplémentaire accomplie au-delà du contingent annuel ouvre droit à une </w:t>
      </w:r>
      <w:bookmarkStart w:id="15" w:name="JVHIT"/>
      <w:bookmarkStart w:id="16" w:name="JVHIT_6"/>
      <w:bookmarkEnd w:id="15"/>
      <w:bookmarkEnd w:id="16"/>
      <w:r w:rsidRPr="00B90FF2">
        <w:rPr>
          <w:rFonts w:eastAsia="Times New Roman" w:cstheme="minorHAnsi"/>
          <w:bCs/>
          <w:color w:val="0D0D0D" w:themeColor="text1" w:themeTint="F2"/>
          <w:sz w:val="23"/>
          <w:szCs w:val="23"/>
          <w:bdr w:val="none" w:sz="0" w:space="0" w:color="auto" w:frame="1"/>
          <w:shd w:val="clear" w:color="auto" w:fill="FFFFFF"/>
          <w:lang w:eastAsia="fr-FR"/>
        </w:rPr>
        <w:t>contrepartie</w:t>
      </w:r>
      <w:r w:rsidRPr="00B90FF2"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shd w:val="clear" w:color="auto" w:fill="FFFFFF"/>
          <w:lang w:eastAsia="fr-FR"/>
        </w:rPr>
        <w:t> </w:t>
      </w:r>
      <w:bookmarkStart w:id="17" w:name="JVHIT_7"/>
      <w:bookmarkEnd w:id="17"/>
      <w:r w:rsidRPr="00B90FF2">
        <w:rPr>
          <w:rFonts w:eastAsia="Times New Roman" w:cstheme="minorHAnsi"/>
          <w:bCs/>
          <w:color w:val="0D0D0D" w:themeColor="text1" w:themeTint="F2"/>
          <w:sz w:val="23"/>
          <w:szCs w:val="23"/>
          <w:bdr w:val="none" w:sz="0" w:space="0" w:color="auto" w:frame="1"/>
          <w:shd w:val="clear" w:color="auto" w:fill="FFFFFF"/>
          <w:lang w:eastAsia="fr-FR"/>
        </w:rPr>
        <w:t>obligatoire</w:t>
      </w:r>
      <w:r w:rsidRPr="00B90FF2"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shd w:val="clear" w:color="auto" w:fill="FFFFFF"/>
          <w:lang w:eastAsia="fr-FR"/>
        </w:rPr>
        <w:t> en </w:t>
      </w:r>
      <w:bookmarkStart w:id="18" w:name="JVHIT_8"/>
      <w:bookmarkEnd w:id="18"/>
      <w:r w:rsidRPr="00B90FF2">
        <w:rPr>
          <w:rFonts w:eastAsia="Times New Roman" w:cstheme="minorHAnsi"/>
          <w:bCs/>
          <w:color w:val="0D0D0D" w:themeColor="text1" w:themeTint="F2"/>
          <w:sz w:val="23"/>
          <w:szCs w:val="23"/>
          <w:bdr w:val="none" w:sz="0" w:space="0" w:color="auto" w:frame="1"/>
          <w:shd w:val="clear" w:color="auto" w:fill="FFFFFF"/>
          <w:lang w:eastAsia="fr-FR"/>
        </w:rPr>
        <w:t>repos</w:t>
      </w:r>
      <w:r w:rsidRPr="00B90FF2"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shd w:val="clear" w:color="auto" w:fill="FFFFFF"/>
          <w:lang w:eastAsia="fr-FR"/>
        </w:rPr>
        <w:t> fixée à :</w:t>
      </w:r>
    </w:p>
    <w:p w:rsidR="004D3B16" w:rsidRPr="00B90FF2" w:rsidRDefault="004D3B16" w:rsidP="004D3B16">
      <w:pPr>
        <w:shd w:val="clear" w:color="auto" w:fill="FFFFFF"/>
        <w:spacing w:after="0" w:line="240" w:lineRule="auto"/>
        <w:ind w:left="851"/>
        <w:jc w:val="both"/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</w:pPr>
      <w:r w:rsidRPr="00B90FF2"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  <w:t>- </w:t>
      </w:r>
      <w:r w:rsidRPr="00B90FF2">
        <w:rPr>
          <w:rFonts w:eastAsia="Times New Roman" w:cstheme="minorHAnsi"/>
          <w:bCs/>
          <w:color w:val="0D0D0D" w:themeColor="text1" w:themeTint="F2"/>
          <w:sz w:val="23"/>
          <w:szCs w:val="23"/>
          <w:bdr w:val="none" w:sz="0" w:space="0" w:color="auto" w:frame="1"/>
          <w:lang w:eastAsia="fr-FR"/>
        </w:rPr>
        <w:t>50 %</w:t>
      </w:r>
      <w:r w:rsidRPr="00B90FF2"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lang w:eastAsia="fr-FR"/>
        </w:rPr>
        <w:t> pour les entreprises de 20 salariés au plus ;</w:t>
      </w:r>
    </w:p>
    <w:p w:rsidR="004D3B16" w:rsidRPr="00B90FF2" w:rsidRDefault="004D3B16" w:rsidP="004D3B16">
      <w:pPr>
        <w:shd w:val="clear" w:color="auto" w:fill="FFFFFF"/>
        <w:spacing w:after="0" w:line="240" w:lineRule="auto"/>
        <w:ind w:left="851"/>
        <w:jc w:val="both"/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</w:pPr>
      <w:r w:rsidRPr="00B90FF2"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  <w:t>- </w:t>
      </w:r>
      <w:r w:rsidRPr="00B90FF2">
        <w:rPr>
          <w:rFonts w:eastAsia="Times New Roman" w:cstheme="minorHAnsi"/>
          <w:bCs/>
          <w:color w:val="0D0D0D" w:themeColor="text1" w:themeTint="F2"/>
          <w:sz w:val="23"/>
          <w:szCs w:val="23"/>
          <w:bdr w:val="none" w:sz="0" w:space="0" w:color="auto" w:frame="1"/>
          <w:lang w:eastAsia="fr-FR"/>
        </w:rPr>
        <w:t>100 %</w:t>
      </w:r>
      <w:r w:rsidRPr="00B90FF2"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lang w:eastAsia="fr-FR"/>
        </w:rPr>
        <w:t> pour celles de plus de 20 salariés.</w:t>
      </w:r>
    </w:p>
    <w:p w:rsidR="0032674C" w:rsidRPr="00B90FF2" w:rsidRDefault="0032674C" w:rsidP="009C0DEF">
      <w:pPr>
        <w:spacing w:before="60" w:after="60" w:line="240" w:lineRule="auto"/>
        <w:jc w:val="both"/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</w:pPr>
      <w:r w:rsidRPr="00B90FF2"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  <w:t>[…] A défaut d’accord, le contingent annuel d’heures supplémentaires est fixé à 220 heures par salarié.</w:t>
      </w:r>
    </w:p>
    <w:p w:rsidR="00561608" w:rsidRDefault="00561608" w:rsidP="00653D92">
      <w:pPr>
        <w:spacing w:before="60" w:after="0" w:line="240" w:lineRule="auto"/>
        <w:jc w:val="both"/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</w:pPr>
    </w:p>
    <w:p w:rsidR="00C82D61" w:rsidRPr="0032674C" w:rsidRDefault="00C82D61" w:rsidP="00653D92">
      <w:pPr>
        <w:spacing w:before="60" w:after="0" w:line="240" w:lineRule="auto"/>
        <w:jc w:val="both"/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</w:pPr>
    </w:p>
    <w:p w:rsidR="00D54077" w:rsidRPr="00D54077" w:rsidRDefault="004D3B16" w:rsidP="00C82D61">
      <w:pPr>
        <w:shd w:val="clear" w:color="auto" w:fill="FFFFFF"/>
        <w:spacing w:after="120" w:line="240" w:lineRule="auto"/>
        <w:jc w:val="both"/>
        <w:rPr>
          <w:rFonts w:eastAsia="Times New Roman" w:cstheme="minorHAnsi"/>
          <w:b/>
          <w:bCs/>
          <w:color w:val="0D0D0D" w:themeColor="text1" w:themeTint="F2"/>
          <w:sz w:val="24"/>
          <w:szCs w:val="23"/>
          <w:u w:val="single"/>
          <w:lang w:eastAsia="fr-FR"/>
        </w:rPr>
      </w:pPr>
      <w:r w:rsidRPr="00D54077">
        <w:rPr>
          <w:rFonts w:eastAsia="Times New Roman" w:cstheme="minorHAnsi"/>
          <w:b/>
          <w:bCs/>
          <w:color w:val="0D0D0D" w:themeColor="text1" w:themeTint="F2"/>
          <w:sz w:val="24"/>
          <w:szCs w:val="23"/>
          <w:u w:val="single"/>
          <w:lang w:eastAsia="fr-FR"/>
        </w:rPr>
        <w:t>Convention collective nationale du commerce de détail et de gros à prédominance alimentaire</w:t>
      </w:r>
    </w:p>
    <w:p w:rsidR="004D3B16" w:rsidRPr="0042571A" w:rsidRDefault="00653D92" w:rsidP="00C82D61">
      <w:pPr>
        <w:shd w:val="clear" w:color="auto" w:fill="FFFFFF"/>
        <w:spacing w:after="120" w:line="240" w:lineRule="auto"/>
        <w:jc w:val="both"/>
        <w:rPr>
          <w:b/>
          <w:color w:val="0D0D0D" w:themeColor="text1" w:themeTint="F2"/>
          <w:sz w:val="24"/>
          <w:szCs w:val="23"/>
        </w:rPr>
      </w:pPr>
      <w:r w:rsidRPr="0042571A">
        <w:rPr>
          <w:rFonts w:eastAsia="Times New Roman" w:cstheme="minorHAnsi"/>
          <w:b/>
          <w:bCs/>
          <w:color w:val="0D0D0D" w:themeColor="text1" w:themeTint="F2"/>
          <w:sz w:val="24"/>
          <w:szCs w:val="23"/>
          <w:bdr w:val="none" w:sz="0" w:space="0" w:color="auto" w:frame="1"/>
          <w:lang w:eastAsia="fr-FR"/>
        </w:rPr>
        <w:t>Contingent annuel d’heures supplémentaires</w:t>
      </w:r>
    </w:p>
    <w:p w:rsidR="004D3B16" w:rsidRPr="00B90FF2" w:rsidRDefault="004D3B16" w:rsidP="00561608">
      <w:pPr>
        <w:pStyle w:val="Paragraphedeliste"/>
        <w:numPr>
          <w:ilvl w:val="0"/>
          <w:numId w:val="8"/>
        </w:numPr>
        <w:shd w:val="clear" w:color="auto" w:fill="FFFFFF" w:themeFill="background1"/>
        <w:spacing w:after="0" w:line="240" w:lineRule="auto"/>
        <w:ind w:left="426" w:hanging="284"/>
        <w:jc w:val="both"/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</w:pPr>
      <w:r w:rsidRPr="00B90FF2">
        <w:rPr>
          <w:rFonts w:eastAsia="Times New Roman" w:cstheme="minorHAnsi"/>
          <w:b/>
          <w:bCs/>
          <w:color w:val="0D0D0D" w:themeColor="text1" w:themeTint="F2"/>
          <w:sz w:val="23"/>
          <w:szCs w:val="23"/>
          <w:lang w:eastAsia="fr-FR"/>
        </w:rPr>
        <w:t xml:space="preserve">Article 5.8 : </w:t>
      </w:r>
      <w:r w:rsidRPr="00B90FF2"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  <w:t>Le contingent annuel d'heures supplémentaires, à compter de l'année 2003, est fixé à 180 heures.</w:t>
      </w:r>
    </w:p>
    <w:p w:rsidR="004D3B16" w:rsidRPr="00B90FF2" w:rsidRDefault="004D3B16" w:rsidP="00561608">
      <w:pPr>
        <w:pStyle w:val="Paragraphedeliste"/>
        <w:numPr>
          <w:ilvl w:val="0"/>
          <w:numId w:val="8"/>
        </w:numPr>
        <w:shd w:val="clear" w:color="auto" w:fill="FFFFFF" w:themeFill="background1"/>
        <w:spacing w:after="0" w:line="240" w:lineRule="auto"/>
        <w:ind w:left="426" w:hanging="284"/>
        <w:rPr>
          <w:rFonts w:eastAsia="Times New Roman" w:cstheme="minorHAnsi"/>
          <w:b/>
          <w:bCs/>
          <w:color w:val="0D0D0D" w:themeColor="text1" w:themeTint="F2"/>
          <w:sz w:val="23"/>
          <w:szCs w:val="23"/>
          <w:lang w:eastAsia="fr-FR"/>
        </w:rPr>
      </w:pPr>
      <w:r w:rsidRPr="00B90FF2">
        <w:rPr>
          <w:rFonts w:eastAsia="Times New Roman" w:cstheme="minorHAnsi"/>
          <w:b/>
          <w:bCs/>
          <w:color w:val="0D0D0D" w:themeColor="text1" w:themeTint="F2"/>
          <w:sz w:val="23"/>
          <w:szCs w:val="23"/>
          <w:lang w:eastAsia="fr-FR"/>
        </w:rPr>
        <w:t>Article 10 - Avenant n° 37 du 28 janvier 2011</w:t>
      </w:r>
    </w:p>
    <w:p w:rsidR="004D3B16" w:rsidRPr="00B90FF2" w:rsidRDefault="004D3B16" w:rsidP="00561608">
      <w:pPr>
        <w:pStyle w:val="Paragraphedeliste"/>
        <w:shd w:val="clear" w:color="auto" w:fill="FFFFFF" w:themeFill="background1"/>
        <w:spacing w:after="0" w:line="240" w:lineRule="auto"/>
        <w:ind w:left="426"/>
        <w:jc w:val="both"/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</w:pPr>
      <w:r w:rsidRPr="00B90FF2"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>La contrepartie obligatoire en repos du fait des heures supplémentaires effectuées au-delà du contingent annuel est fixée à :</w:t>
      </w:r>
    </w:p>
    <w:p w:rsidR="004D3B16" w:rsidRPr="00B90FF2" w:rsidRDefault="004D3B16" w:rsidP="004D3B16">
      <w:pPr>
        <w:shd w:val="clear" w:color="auto" w:fill="FFFFFF"/>
        <w:spacing w:after="0" w:line="240" w:lineRule="auto"/>
        <w:ind w:left="851"/>
        <w:jc w:val="both"/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</w:pPr>
      <w:r w:rsidRPr="00B90FF2"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  <w:t>- </w:t>
      </w:r>
      <w:r w:rsidRPr="00B90FF2">
        <w:rPr>
          <w:rFonts w:eastAsia="Times New Roman" w:cstheme="minorHAnsi"/>
          <w:bCs/>
          <w:color w:val="0D0D0D" w:themeColor="text1" w:themeTint="F2"/>
          <w:sz w:val="23"/>
          <w:szCs w:val="23"/>
          <w:bdr w:val="none" w:sz="0" w:space="0" w:color="auto" w:frame="1"/>
          <w:lang w:eastAsia="fr-FR"/>
        </w:rPr>
        <w:t>50 %</w:t>
      </w:r>
      <w:r w:rsidRPr="00B90FF2"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lang w:eastAsia="fr-FR"/>
        </w:rPr>
        <w:t> pour les entreprises de 20 salariés au plus ;</w:t>
      </w:r>
    </w:p>
    <w:p w:rsidR="004D3B16" w:rsidRPr="00B90FF2" w:rsidRDefault="004D3B16" w:rsidP="004D3B16">
      <w:pPr>
        <w:shd w:val="clear" w:color="auto" w:fill="FFFFFF"/>
        <w:spacing w:after="0" w:line="240" w:lineRule="auto"/>
        <w:ind w:left="851"/>
        <w:jc w:val="both"/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lang w:eastAsia="fr-FR"/>
        </w:rPr>
      </w:pPr>
      <w:r w:rsidRPr="00B90FF2">
        <w:rPr>
          <w:rFonts w:eastAsia="Times New Roman" w:cstheme="minorHAnsi"/>
          <w:color w:val="0D0D0D" w:themeColor="text1" w:themeTint="F2"/>
          <w:sz w:val="23"/>
          <w:szCs w:val="23"/>
          <w:lang w:eastAsia="fr-FR"/>
        </w:rPr>
        <w:t>- </w:t>
      </w:r>
      <w:r w:rsidRPr="00B90FF2">
        <w:rPr>
          <w:rFonts w:eastAsia="Times New Roman" w:cstheme="minorHAnsi"/>
          <w:bCs/>
          <w:color w:val="0D0D0D" w:themeColor="text1" w:themeTint="F2"/>
          <w:sz w:val="23"/>
          <w:szCs w:val="23"/>
          <w:bdr w:val="none" w:sz="0" w:space="0" w:color="auto" w:frame="1"/>
          <w:lang w:eastAsia="fr-FR"/>
        </w:rPr>
        <w:t>120 %</w:t>
      </w:r>
      <w:r w:rsidRPr="00B90FF2">
        <w:rPr>
          <w:rFonts w:eastAsia="Times New Roman" w:cstheme="minorHAnsi"/>
          <w:color w:val="0D0D0D" w:themeColor="text1" w:themeTint="F2"/>
          <w:sz w:val="23"/>
          <w:szCs w:val="23"/>
          <w:bdr w:val="none" w:sz="0" w:space="0" w:color="auto" w:frame="1"/>
          <w:lang w:eastAsia="fr-FR"/>
        </w:rPr>
        <w:t> pour celles de plus de 20 salariés.</w:t>
      </w:r>
    </w:p>
    <w:p w:rsidR="00561608" w:rsidRDefault="00561608" w:rsidP="004D3B16">
      <w:pPr>
        <w:spacing w:after="0" w:line="240" w:lineRule="auto"/>
        <w:rPr>
          <w:rFonts w:cstheme="minorHAnsi"/>
          <w:sz w:val="24"/>
          <w:szCs w:val="24"/>
        </w:rPr>
      </w:pPr>
    </w:p>
    <w:p w:rsidR="00C82D61" w:rsidRDefault="00C82D61" w:rsidP="004D3B16">
      <w:pPr>
        <w:spacing w:after="0" w:line="240" w:lineRule="auto"/>
        <w:rPr>
          <w:rFonts w:cstheme="minorHAnsi"/>
          <w:sz w:val="24"/>
          <w:szCs w:val="24"/>
        </w:rPr>
      </w:pPr>
    </w:p>
    <w:p w:rsidR="00C82D61" w:rsidRPr="00D54077" w:rsidRDefault="00C82D61" w:rsidP="00BD770E">
      <w:pPr>
        <w:shd w:val="clear" w:color="auto" w:fill="FFFFFF"/>
        <w:spacing w:after="120" w:line="240" w:lineRule="auto"/>
        <w:jc w:val="both"/>
        <w:rPr>
          <w:rFonts w:eastAsia="Times New Roman" w:cstheme="minorHAnsi"/>
          <w:b/>
          <w:bCs/>
          <w:color w:val="0D0D0D" w:themeColor="text1" w:themeTint="F2"/>
          <w:sz w:val="24"/>
          <w:szCs w:val="23"/>
          <w:u w:val="single"/>
          <w:lang w:eastAsia="fr-FR"/>
        </w:rPr>
      </w:pPr>
      <w:r w:rsidRPr="00D54077">
        <w:rPr>
          <w:rFonts w:eastAsia="Times New Roman" w:cstheme="minorHAnsi"/>
          <w:b/>
          <w:bCs/>
          <w:color w:val="0D0D0D" w:themeColor="text1" w:themeTint="F2"/>
          <w:sz w:val="24"/>
          <w:szCs w:val="23"/>
          <w:u w:val="single"/>
          <w:lang w:eastAsia="fr-FR"/>
        </w:rPr>
        <w:t>Dictionnaires pratiques Revue Fiduciaire – Social 2017</w:t>
      </w:r>
    </w:p>
    <w:p w:rsidR="00AB0892" w:rsidRPr="00B348FF" w:rsidRDefault="00B348FF" w:rsidP="00BD770E">
      <w:pPr>
        <w:shd w:val="clear" w:color="auto" w:fill="FFFFFF"/>
        <w:spacing w:after="40" w:line="240" w:lineRule="auto"/>
        <w:jc w:val="both"/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</w:pPr>
      <w:r w:rsidRPr="00B348FF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  <w:t>Heure supplémentaire</w:t>
      </w:r>
    </w:p>
    <w:p w:rsidR="00AB0892" w:rsidRDefault="00B348FF" w:rsidP="00BD770E">
      <w:pPr>
        <w:shd w:val="clear" w:color="auto" w:fill="FFFFFF"/>
        <w:spacing w:after="40" w:line="240" w:lineRule="auto"/>
        <w:jc w:val="both"/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</w:pPr>
      <w:r w:rsidRPr="00B348FF">
        <w:rPr>
          <w:rFonts w:eastAsia="Times New Roman" w:cstheme="minorHAnsi"/>
          <w:b/>
          <w:bCs/>
          <w:color w:val="0D0D0D" w:themeColor="text1" w:themeTint="F2"/>
          <w:sz w:val="23"/>
          <w:szCs w:val="23"/>
          <w:lang w:eastAsia="fr-FR"/>
        </w:rPr>
        <w:t>Principe : décompte hebdomadaire</w:t>
      </w:r>
      <w:r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 xml:space="preserve"> – Les heures supplémentaires se décomptent par semaine civile. La semaine civile débute du lundi à 0 h et se termine le dimanche à 24 h (C trav. art. L 3121-29 et L 3121-35).</w:t>
      </w:r>
    </w:p>
    <w:p w:rsidR="00B348FF" w:rsidRPr="00B348FF" w:rsidRDefault="00B348FF" w:rsidP="00BD770E">
      <w:pPr>
        <w:shd w:val="clear" w:color="auto" w:fill="FFFFFF"/>
        <w:spacing w:after="40" w:line="240" w:lineRule="auto"/>
        <w:jc w:val="both"/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</w:pPr>
    </w:p>
    <w:p w:rsidR="00C82D61" w:rsidRPr="00B348FF" w:rsidRDefault="00C82D61" w:rsidP="00BD770E">
      <w:pPr>
        <w:shd w:val="clear" w:color="auto" w:fill="FFFFFF"/>
        <w:spacing w:after="40" w:line="240" w:lineRule="auto"/>
        <w:jc w:val="both"/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</w:pPr>
      <w:r w:rsidRPr="00B348FF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  <w:t>Absence :</w:t>
      </w:r>
    </w:p>
    <w:p w:rsidR="00C82D61" w:rsidRDefault="00C82D61" w:rsidP="00BD770E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</w:pPr>
      <w:r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 xml:space="preserve">L’absence du salarié suspend le contrat de travail et a donc des incidences </w:t>
      </w:r>
      <w:r w:rsidR="00BD770E"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 xml:space="preserve">notamment </w:t>
      </w:r>
      <w:r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>sur le salaire […</w:t>
      </w:r>
      <w:r w:rsidR="00BD770E"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>].</w:t>
      </w:r>
    </w:p>
    <w:p w:rsidR="00B348FF" w:rsidRDefault="00B348FF" w:rsidP="00BD770E">
      <w:pPr>
        <w:shd w:val="clear" w:color="auto" w:fill="FFFFFF"/>
        <w:spacing w:after="40" w:line="240" w:lineRule="auto"/>
        <w:jc w:val="both"/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</w:pPr>
    </w:p>
    <w:p w:rsidR="00C82D61" w:rsidRPr="00B348FF" w:rsidRDefault="00C82D61" w:rsidP="00BD770E">
      <w:pPr>
        <w:shd w:val="clear" w:color="auto" w:fill="FFFFFF"/>
        <w:spacing w:after="40" w:line="240" w:lineRule="auto"/>
        <w:jc w:val="both"/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</w:pPr>
      <w:r w:rsidRPr="00B348FF">
        <w:rPr>
          <w:rFonts w:eastAsia="Times New Roman" w:cstheme="minorHAnsi"/>
          <w:b/>
          <w:bCs/>
          <w:color w:val="0D0D0D" w:themeColor="text1" w:themeTint="F2"/>
          <w:sz w:val="24"/>
          <w:szCs w:val="24"/>
          <w:lang w:eastAsia="fr-FR"/>
        </w:rPr>
        <w:t>Retenues sur salaire :</w:t>
      </w:r>
    </w:p>
    <w:p w:rsidR="00C82D61" w:rsidRDefault="00C82D61" w:rsidP="00B348FF">
      <w:pPr>
        <w:shd w:val="clear" w:color="auto" w:fill="FFFFFF"/>
        <w:spacing w:after="120" w:line="240" w:lineRule="auto"/>
        <w:jc w:val="both"/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</w:pPr>
      <w:r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>En cas d’absence - Le salaire étant la contrepartie de la prestation de travail, l’employeur peut, en cas d’absence, et sauf dispositions légales ou conventionnelles contraires, opér</w:t>
      </w:r>
      <w:r w:rsidR="00BD770E"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>er</w:t>
      </w:r>
      <w:r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 xml:space="preserve"> une retenue sur salaire.</w:t>
      </w:r>
    </w:p>
    <w:p w:rsidR="00BD770E" w:rsidRDefault="00C82D61" w:rsidP="00B348FF">
      <w:pPr>
        <w:shd w:val="clear" w:color="auto" w:fill="FFFFFF"/>
        <w:spacing w:after="120" w:line="240" w:lineRule="auto"/>
        <w:jc w:val="both"/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</w:pPr>
      <w:r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>L’employeur doit opérer sur le salaire une retenue exactement proportionnelle à la durée de l’absence</w:t>
      </w:r>
      <w:r w:rsidR="00BD770E"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 xml:space="preserve"> […].</w:t>
      </w:r>
    </w:p>
    <w:p w:rsidR="00C82D61" w:rsidRDefault="00BD770E" w:rsidP="00B348FF">
      <w:pPr>
        <w:shd w:val="clear" w:color="auto" w:fill="FFFFFF"/>
        <w:spacing w:after="120" w:line="240" w:lineRule="auto"/>
        <w:jc w:val="both"/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</w:pPr>
      <w:r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>La Cour de cassation n’a validé que la méthode de l’horaire réel de travail. Cette méthode consiste à faire le rapport entre la rémunération mensuelle et le nombre d’heures effectives de travail pour le mois considéré, sans tenir compte du nombre d’heures mensualisées, et à multiplier par ce rapport le nombre d’heures d’absence (Cass. Soc. 11 février 1982, n°80-40359, BC V n°90).</w:t>
      </w:r>
    </w:p>
    <w:p w:rsidR="00BD770E" w:rsidRDefault="00BD770E" w:rsidP="00B348FF">
      <w:pPr>
        <w:shd w:val="clear" w:color="auto" w:fill="FFFFFF"/>
        <w:spacing w:after="120" w:line="240" w:lineRule="auto"/>
        <w:jc w:val="both"/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</w:pPr>
      <w:r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  <w:t>Il faut donc rechercher le nombre d’heures ou de jours travaillés du mois pendant lesquels le salarié a été absent ainsi que le salaire horaire ou journalier moyen de ce mois.</w:t>
      </w:r>
    </w:p>
    <w:p w:rsidR="00BD770E" w:rsidRPr="00C82D61" w:rsidRDefault="00BD770E" w:rsidP="00C82D61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color w:val="0D0D0D" w:themeColor="text1" w:themeTint="F2"/>
          <w:sz w:val="23"/>
          <w:szCs w:val="23"/>
          <w:lang w:eastAsia="fr-FR"/>
        </w:rPr>
      </w:pPr>
    </w:p>
    <w:p w:rsidR="00C82D61" w:rsidRDefault="00C82D6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D3B16" w:rsidRPr="00E622FD" w:rsidRDefault="004D3B16" w:rsidP="004D3B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25"/>
          <w:szCs w:val="25"/>
        </w:rPr>
      </w:pPr>
      <w:r w:rsidRPr="00E622FD">
        <w:rPr>
          <w:b/>
          <w:sz w:val="25"/>
          <w:szCs w:val="25"/>
        </w:rPr>
        <w:lastRenderedPageBreak/>
        <w:t xml:space="preserve">Annexe B </w:t>
      </w:r>
      <w:r w:rsidR="007879A7" w:rsidRPr="00E622FD">
        <w:rPr>
          <w:b/>
          <w:sz w:val="25"/>
          <w:szCs w:val="25"/>
        </w:rPr>
        <w:t>2</w:t>
      </w:r>
      <w:r w:rsidRPr="00E622FD">
        <w:rPr>
          <w:b/>
          <w:sz w:val="25"/>
          <w:szCs w:val="25"/>
        </w:rPr>
        <w:t>- Documentation fiscale</w:t>
      </w:r>
    </w:p>
    <w:p w:rsidR="00D54077" w:rsidRDefault="00D54077" w:rsidP="00D54077">
      <w:pPr>
        <w:spacing w:after="60" w:line="240" w:lineRule="auto"/>
        <w:rPr>
          <w:b/>
          <w:sz w:val="24"/>
          <w:szCs w:val="24"/>
        </w:rPr>
      </w:pPr>
    </w:p>
    <w:p w:rsidR="004D3B16" w:rsidRPr="00D54077" w:rsidRDefault="00D54077" w:rsidP="00B90FF2">
      <w:pPr>
        <w:spacing w:after="120" w:line="240" w:lineRule="auto"/>
        <w:rPr>
          <w:b/>
          <w:sz w:val="24"/>
          <w:szCs w:val="24"/>
          <w:u w:val="single"/>
        </w:rPr>
      </w:pPr>
      <w:r w:rsidRPr="00D54077">
        <w:rPr>
          <w:b/>
          <w:sz w:val="24"/>
          <w:szCs w:val="24"/>
          <w:u w:val="single"/>
        </w:rPr>
        <w:t>M</w:t>
      </w:r>
      <w:r w:rsidR="004D3B16" w:rsidRPr="00D54077">
        <w:rPr>
          <w:b/>
          <w:sz w:val="24"/>
          <w:szCs w:val="24"/>
          <w:u w:val="single"/>
        </w:rPr>
        <w:t>émento pratique fiscal Francis Lefebvre</w:t>
      </w:r>
      <w:r w:rsidRPr="00D5407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- </w:t>
      </w:r>
      <w:r w:rsidRPr="00D54077">
        <w:rPr>
          <w:b/>
          <w:sz w:val="24"/>
          <w:szCs w:val="24"/>
          <w:u w:val="single"/>
        </w:rPr>
        <w:t>É</w:t>
      </w:r>
      <w:r>
        <w:rPr>
          <w:b/>
          <w:sz w:val="24"/>
          <w:szCs w:val="24"/>
          <w:u w:val="single"/>
        </w:rPr>
        <w:t>dition 2017</w:t>
      </w:r>
    </w:p>
    <w:p w:rsidR="004D3B16" w:rsidRPr="00BA13AC" w:rsidRDefault="004D3B16" w:rsidP="00D54077">
      <w:pPr>
        <w:spacing w:after="60" w:line="240" w:lineRule="auto"/>
        <w:rPr>
          <w:b/>
          <w:sz w:val="24"/>
          <w:szCs w:val="24"/>
        </w:rPr>
      </w:pPr>
      <w:r w:rsidRPr="00BA13AC">
        <w:rPr>
          <w:b/>
          <w:sz w:val="24"/>
          <w:szCs w:val="24"/>
        </w:rPr>
        <w:t>§ 9020 Amortissement des voitures particulières</w:t>
      </w:r>
    </w:p>
    <w:p w:rsidR="004D3B16" w:rsidRPr="00B90FF2" w:rsidRDefault="004D3B16" w:rsidP="004D3B16">
      <w:pPr>
        <w:spacing w:after="0" w:line="240" w:lineRule="auto"/>
        <w:jc w:val="both"/>
        <w:rPr>
          <w:sz w:val="23"/>
          <w:szCs w:val="23"/>
        </w:rPr>
      </w:pPr>
      <w:r w:rsidRPr="00B90FF2">
        <w:rPr>
          <w:sz w:val="23"/>
          <w:szCs w:val="23"/>
        </w:rPr>
        <w:t>L'article 39, 4 du CGI interdit, sauf justification, la déduction de l'amortissement des véhicules de tourisme au sens de l'article 1010 du même Code, pour la fraction de leur prix d'acquisition, taxes comprises, supérieure à un certain montant, fonction de la date d'acquisition du véhicule et/ou de la quantité de dioxyde de carbone émise. Ainsi, ce plafond est fixé selon le barème suivant (Loi 2016-1917 du 29-12-2016 art. 70) :</w:t>
      </w:r>
    </w:p>
    <w:p w:rsidR="00D54077" w:rsidRPr="00653D92" w:rsidRDefault="00D54077" w:rsidP="004D3B16">
      <w:pPr>
        <w:spacing w:after="0" w:line="240" w:lineRule="auto"/>
        <w:jc w:val="both"/>
      </w:pP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4707"/>
        <w:gridCol w:w="1701"/>
        <w:gridCol w:w="1701"/>
        <w:gridCol w:w="1561"/>
      </w:tblGrid>
      <w:tr w:rsidR="004D3B16" w:rsidRPr="009C0DEF" w:rsidTr="00967901">
        <w:trPr>
          <w:trHeight w:val="391"/>
        </w:trPr>
        <w:tc>
          <w:tcPr>
            <w:tcW w:w="4707" w:type="dxa"/>
            <w:vMerge w:val="restart"/>
            <w:vAlign w:val="center"/>
          </w:tcPr>
          <w:p w:rsidR="00C37B9D" w:rsidRPr="00561608" w:rsidRDefault="004D3B16" w:rsidP="00C37B9D">
            <w:pPr>
              <w:jc w:val="center"/>
              <w:rPr>
                <w:rFonts w:cstheme="minorHAnsi"/>
                <w:b/>
                <w:i/>
                <w:szCs w:val="24"/>
              </w:rPr>
            </w:pPr>
            <w:r w:rsidRPr="00561608">
              <w:rPr>
                <w:rFonts w:cstheme="minorHAnsi"/>
                <w:b/>
                <w:szCs w:val="24"/>
              </w:rPr>
              <w:t xml:space="preserve">Taux (T) d'émission de dioxyde de carbone </w:t>
            </w:r>
          </w:p>
          <w:p w:rsidR="004D3B16" w:rsidRPr="009C0DEF" w:rsidRDefault="00C37B9D" w:rsidP="00967901">
            <w:pPr>
              <w:spacing w:before="60"/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i/>
                <w:szCs w:val="24"/>
              </w:rPr>
              <w:t>(en g/km)</w:t>
            </w:r>
          </w:p>
        </w:tc>
        <w:tc>
          <w:tcPr>
            <w:tcW w:w="4963" w:type="dxa"/>
            <w:gridSpan w:val="3"/>
            <w:vAlign w:val="center"/>
          </w:tcPr>
          <w:p w:rsidR="004D3B16" w:rsidRPr="00561608" w:rsidRDefault="004D3B16" w:rsidP="00967901">
            <w:pPr>
              <w:jc w:val="center"/>
              <w:rPr>
                <w:rFonts w:cstheme="minorHAnsi"/>
                <w:b/>
                <w:szCs w:val="24"/>
              </w:rPr>
            </w:pPr>
            <w:r w:rsidRPr="00561608">
              <w:rPr>
                <w:rFonts w:cstheme="minorHAnsi"/>
                <w:b/>
                <w:szCs w:val="24"/>
              </w:rPr>
              <w:t>Voiture particulière acquise ou louée en</w:t>
            </w:r>
          </w:p>
        </w:tc>
      </w:tr>
      <w:tr w:rsidR="004D3B16" w:rsidRPr="009C0DEF" w:rsidTr="00967901">
        <w:trPr>
          <w:trHeight w:val="395"/>
        </w:trPr>
        <w:tc>
          <w:tcPr>
            <w:tcW w:w="4707" w:type="dxa"/>
            <w:vMerge/>
          </w:tcPr>
          <w:p w:rsidR="004D3B16" w:rsidRPr="009C0DEF" w:rsidRDefault="004D3B16" w:rsidP="008213D0">
            <w:pPr>
              <w:rPr>
                <w:rFonts w:cstheme="minorHAnsi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D3B16" w:rsidRPr="009C0DEF" w:rsidRDefault="004D3B16" w:rsidP="00B90FF2">
            <w:pPr>
              <w:jc w:val="center"/>
              <w:rPr>
                <w:rFonts w:cstheme="minorHAnsi"/>
                <w:b/>
                <w:szCs w:val="24"/>
              </w:rPr>
            </w:pPr>
            <w:r w:rsidRPr="009C0DEF">
              <w:rPr>
                <w:rFonts w:cstheme="minorHAnsi"/>
                <w:b/>
                <w:szCs w:val="24"/>
              </w:rPr>
              <w:t>2016</w:t>
            </w:r>
          </w:p>
        </w:tc>
        <w:tc>
          <w:tcPr>
            <w:tcW w:w="1701" w:type="dxa"/>
            <w:vAlign w:val="center"/>
          </w:tcPr>
          <w:p w:rsidR="004D3B16" w:rsidRPr="009C0DEF" w:rsidRDefault="004D3B16" w:rsidP="00967901">
            <w:pPr>
              <w:jc w:val="center"/>
              <w:rPr>
                <w:rFonts w:cstheme="minorHAnsi"/>
                <w:b/>
                <w:szCs w:val="24"/>
              </w:rPr>
            </w:pPr>
            <w:r w:rsidRPr="009C0DEF">
              <w:rPr>
                <w:rFonts w:cstheme="minorHAnsi"/>
                <w:b/>
                <w:szCs w:val="24"/>
              </w:rPr>
              <w:t>2017</w:t>
            </w:r>
          </w:p>
        </w:tc>
        <w:tc>
          <w:tcPr>
            <w:tcW w:w="1561" w:type="dxa"/>
            <w:vAlign w:val="center"/>
          </w:tcPr>
          <w:p w:rsidR="004D3B16" w:rsidRPr="009C0DEF" w:rsidRDefault="004D3B16" w:rsidP="00B90FF2">
            <w:pPr>
              <w:jc w:val="center"/>
              <w:rPr>
                <w:rFonts w:cstheme="minorHAnsi"/>
                <w:b/>
                <w:szCs w:val="24"/>
              </w:rPr>
            </w:pPr>
            <w:r w:rsidRPr="009C0DEF">
              <w:rPr>
                <w:rFonts w:cstheme="minorHAnsi"/>
                <w:b/>
                <w:szCs w:val="24"/>
              </w:rPr>
              <w:t>2018</w:t>
            </w:r>
          </w:p>
        </w:tc>
      </w:tr>
      <w:tr w:rsidR="004D3B16" w:rsidRPr="009C0DEF" w:rsidTr="00D54077">
        <w:trPr>
          <w:trHeight w:val="340"/>
        </w:trPr>
        <w:tc>
          <w:tcPr>
            <w:tcW w:w="4707" w:type="dxa"/>
            <w:vAlign w:val="center"/>
          </w:tcPr>
          <w:p w:rsidR="004D3B16" w:rsidRPr="009C0DEF" w:rsidRDefault="004D3B16" w:rsidP="00D54077">
            <w:pPr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T &gt; 200</w:t>
            </w:r>
          </w:p>
        </w:tc>
        <w:tc>
          <w:tcPr>
            <w:tcW w:w="170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9 900 €</w:t>
            </w:r>
          </w:p>
        </w:tc>
        <w:tc>
          <w:tcPr>
            <w:tcW w:w="170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9 900 €</w:t>
            </w:r>
          </w:p>
        </w:tc>
        <w:tc>
          <w:tcPr>
            <w:tcW w:w="156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9 900 €</w:t>
            </w:r>
          </w:p>
        </w:tc>
      </w:tr>
      <w:tr w:rsidR="004D3B16" w:rsidRPr="009C0DEF" w:rsidTr="00D54077">
        <w:trPr>
          <w:trHeight w:val="340"/>
        </w:trPr>
        <w:tc>
          <w:tcPr>
            <w:tcW w:w="4707" w:type="dxa"/>
            <w:vAlign w:val="center"/>
          </w:tcPr>
          <w:p w:rsidR="004D3B16" w:rsidRPr="009C0DEF" w:rsidRDefault="004D3B16" w:rsidP="00D54077">
            <w:pPr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155 &lt; T ≤ 200</w:t>
            </w:r>
          </w:p>
        </w:tc>
        <w:tc>
          <w:tcPr>
            <w:tcW w:w="170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18 300 €</w:t>
            </w:r>
          </w:p>
        </w:tc>
        <w:tc>
          <w:tcPr>
            <w:tcW w:w="170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9 900 €</w:t>
            </w:r>
          </w:p>
        </w:tc>
        <w:tc>
          <w:tcPr>
            <w:tcW w:w="156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9 900 €</w:t>
            </w:r>
          </w:p>
        </w:tc>
      </w:tr>
      <w:tr w:rsidR="004D3B16" w:rsidRPr="009C0DEF" w:rsidTr="00D54077">
        <w:trPr>
          <w:trHeight w:val="340"/>
        </w:trPr>
        <w:tc>
          <w:tcPr>
            <w:tcW w:w="4707" w:type="dxa"/>
            <w:vAlign w:val="center"/>
          </w:tcPr>
          <w:p w:rsidR="004D3B16" w:rsidRPr="009C0DEF" w:rsidRDefault="004D3B16" w:rsidP="00D54077">
            <w:pPr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150 &lt; T ≤ 155</w:t>
            </w:r>
          </w:p>
        </w:tc>
        <w:tc>
          <w:tcPr>
            <w:tcW w:w="170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18 300 €</w:t>
            </w:r>
          </w:p>
        </w:tc>
        <w:tc>
          <w:tcPr>
            <w:tcW w:w="170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18 300 €</w:t>
            </w:r>
          </w:p>
        </w:tc>
        <w:tc>
          <w:tcPr>
            <w:tcW w:w="156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9 900 €</w:t>
            </w:r>
          </w:p>
        </w:tc>
      </w:tr>
      <w:tr w:rsidR="004D3B16" w:rsidRPr="009C0DEF" w:rsidTr="00D54077">
        <w:trPr>
          <w:trHeight w:val="340"/>
        </w:trPr>
        <w:tc>
          <w:tcPr>
            <w:tcW w:w="4707" w:type="dxa"/>
            <w:vAlign w:val="center"/>
          </w:tcPr>
          <w:p w:rsidR="004D3B16" w:rsidRPr="009C0DEF" w:rsidRDefault="004D3B16" w:rsidP="00D54077">
            <w:pPr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140 &lt; T ≤ 150</w:t>
            </w:r>
          </w:p>
        </w:tc>
        <w:tc>
          <w:tcPr>
            <w:tcW w:w="170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18 300 €</w:t>
            </w:r>
          </w:p>
        </w:tc>
        <w:tc>
          <w:tcPr>
            <w:tcW w:w="170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18 300 €</w:t>
            </w:r>
          </w:p>
        </w:tc>
        <w:tc>
          <w:tcPr>
            <w:tcW w:w="1561" w:type="dxa"/>
            <w:vAlign w:val="center"/>
          </w:tcPr>
          <w:p w:rsidR="004D3B16" w:rsidRPr="009C0DEF" w:rsidRDefault="004D3B16" w:rsidP="00D54077">
            <w:pPr>
              <w:jc w:val="center"/>
              <w:rPr>
                <w:rFonts w:cstheme="minorHAnsi"/>
                <w:szCs w:val="24"/>
              </w:rPr>
            </w:pPr>
            <w:r w:rsidRPr="009C0DEF">
              <w:rPr>
                <w:rFonts w:cstheme="minorHAnsi"/>
                <w:szCs w:val="24"/>
              </w:rPr>
              <w:t>18 300 €</w:t>
            </w:r>
          </w:p>
        </w:tc>
      </w:tr>
      <w:tr w:rsidR="004D3B16" w:rsidRPr="00561608" w:rsidTr="00967901">
        <w:trPr>
          <w:trHeight w:val="322"/>
        </w:trPr>
        <w:tc>
          <w:tcPr>
            <w:tcW w:w="4707" w:type="dxa"/>
            <w:vAlign w:val="center"/>
          </w:tcPr>
          <w:p w:rsidR="004D3B16" w:rsidRPr="00561608" w:rsidRDefault="004D3B16" w:rsidP="008213D0">
            <w:pPr>
              <w:jc w:val="center"/>
              <w:rPr>
                <w:rFonts w:cstheme="minorHAnsi"/>
                <w:sz w:val="14"/>
                <w:szCs w:val="24"/>
              </w:rPr>
            </w:pPr>
            <w:r w:rsidRPr="00561608">
              <w:rPr>
                <w:rFonts w:cstheme="minorHAnsi"/>
                <w:sz w:val="14"/>
                <w:szCs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4D3B16" w:rsidRPr="00561608" w:rsidRDefault="004D3B16" w:rsidP="008213D0">
            <w:pPr>
              <w:jc w:val="center"/>
              <w:rPr>
                <w:rFonts w:cstheme="minorHAnsi"/>
                <w:sz w:val="14"/>
                <w:szCs w:val="24"/>
              </w:rPr>
            </w:pPr>
            <w:r w:rsidRPr="00561608">
              <w:rPr>
                <w:rFonts w:cstheme="minorHAnsi"/>
                <w:sz w:val="14"/>
                <w:szCs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4D3B16" w:rsidRPr="00561608" w:rsidRDefault="004D3B16" w:rsidP="008213D0">
            <w:pPr>
              <w:jc w:val="center"/>
              <w:rPr>
                <w:rFonts w:cstheme="minorHAnsi"/>
                <w:sz w:val="14"/>
                <w:szCs w:val="24"/>
              </w:rPr>
            </w:pPr>
            <w:r w:rsidRPr="00561608">
              <w:rPr>
                <w:rFonts w:cstheme="minorHAnsi"/>
                <w:sz w:val="14"/>
                <w:szCs w:val="24"/>
              </w:rPr>
              <w:t>…</w:t>
            </w:r>
          </w:p>
        </w:tc>
        <w:tc>
          <w:tcPr>
            <w:tcW w:w="1561" w:type="dxa"/>
            <w:vAlign w:val="center"/>
          </w:tcPr>
          <w:p w:rsidR="004D3B16" w:rsidRPr="00561608" w:rsidRDefault="004D3B16" w:rsidP="008213D0">
            <w:pPr>
              <w:jc w:val="center"/>
              <w:rPr>
                <w:rFonts w:cstheme="minorHAnsi"/>
                <w:sz w:val="14"/>
                <w:szCs w:val="24"/>
              </w:rPr>
            </w:pPr>
            <w:r w:rsidRPr="00561608">
              <w:rPr>
                <w:rFonts w:cstheme="minorHAnsi"/>
                <w:sz w:val="14"/>
                <w:szCs w:val="24"/>
              </w:rPr>
              <w:t>…</w:t>
            </w:r>
          </w:p>
        </w:tc>
      </w:tr>
    </w:tbl>
    <w:p w:rsidR="004D3B16" w:rsidRDefault="004D3B16" w:rsidP="004D3B16">
      <w:pPr>
        <w:spacing w:after="0" w:line="240" w:lineRule="auto"/>
        <w:rPr>
          <w:sz w:val="24"/>
          <w:szCs w:val="24"/>
        </w:rPr>
      </w:pPr>
    </w:p>
    <w:p w:rsidR="00B90FF2" w:rsidRDefault="00B90FF2" w:rsidP="004D3B16">
      <w:pPr>
        <w:spacing w:after="0" w:line="240" w:lineRule="auto"/>
        <w:rPr>
          <w:sz w:val="24"/>
          <w:szCs w:val="24"/>
        </w:rPr>
      </w:pPr>
    </w:p>
    <w:p w:rsidR="009C0DEF" w:rsidRDefault="009C0DEF" w:rsidP="00B90FF2">
      <w:pPr>
        <w:spacing w:after="60" w:line="240" w:lineRule="auto"/>
        <w:rPr>
          <w:b/>
          <w:sz w:val="24"/>
          <w:szCs w:val="24"/>
        </w:rPr>
      </w:pPr>
      <w:r w:rsidRPr="00BA13AC">
        <w:rPr>
          <w:b/>
          <w:sz w:val="24"/>
          <w:szCs w:val="24"/>
        </w:rPr>
        <w:t>§ 10700 Mécénat d'en</w:t>
      </w:r>
      <w:r>
        <w:rPr>
          <w:b/>
          <w:sz w:val="24"/>
          <w:szCs w:val="24"/>
        </w:rPr>
        <w:t>treprise - Report de l’excédent</w:t>
      </w:r>
    </w:p>
    <w:p w:rsidR="00B90FF2" w:rsidRDefault="009C0DEF" w:rsidP="00561608">
      <w:pPr>
        <w:spacing w:after="0" w:line="240" w:lineRule="auto"/>
        <w:jc w:val="both"/>
        <w:rPr>
          <w:sz w:val="23"/>
          <w:szCs w:val="23"/>
        </w:rPr>
      </w:pPr>
      <w:r w:rsidRPr="00B90FF2">
        <w:rPr>
          <w:sz w:val="23"/>
          <w:szCs w:val="23"/>
        </w:rPr>
        <w:t xml:space="preserve">Lorsque les dons excèdent le plafond de 5 p. mille, l'excédent est reporté successivement sur les cinq exercices suivants et ouvre droit à la réduction d'impôt dans les mêmes conditions, après prise en compte des versements de l'exercice. […] </w:t>
      </w:r>
    </w:p>
    <w:p w:rsidR="00B90FF2" w:rsidRDefault="00B90FF2" w:rsidP="00561608">
      <w:pPr>
        <w:spacing w:after="0" w:line="240" w:lineRule="auto"/>
        <w:jc w:val="both"/>
        <w:rPr>
          <w:sz w:val="23"/>
          <w:szCs w:val="23"/>
        </w:rPr>
      </w:pPr>
    </w:p>
    <w:p w:rsidR="009C0DEF" w:rsidRPr="00B90FF2" w:rsidRDefault="009C0DEF" w:rsidP="00561608">
      <w:pPr>
        <w:spacing w:after="0" w:line="240" w:lineRule="auto"/>
        <w:jc w:val="both"/>
        <w:rPr>
          <w:sz w:val="23"/>
          <w:szCs w:val="23"/>
        </w:rPr>
      </w:pPr>
      <w:r w:rsidRPr="00B90FF2">
        <w:rPr>
          <w:sz w:val="23"/>
          <w:szCs w:val="23"/>
        </w:rPr>
        <w:t>La fraction excédentaire peut être utilisée pour le paiement de l'impôt (acompte ou solde pour les entreprises soumises à l'impôt sur les sociétés) dû au titre de l'un des cinq exercices (ou années) qui suivent.</w:t>
      </w:r>
    </w:p>
    <w:p w:rsidR="009C0DEF" w:rsidRDefault="009C0DEF" w:rsidP="004D3B16">
      <w:pPr>
        <w:spacing w:after="0" w:line="240" w:lineRule="auto"/>
        <w:rPr>
          <w:sz w:val="24"/>
          <w:szCs w:val="24"/>
        </w:rPr>
      </w:pPr>
    </w:p>
    <w:p w:rsidR="00B90FF2" w:rsidRDefault="00B90FF2" w:rsidP="004D3B16">
      <w:pPr>
        <w:spacing w:after="0" w:line="240" w:lineRule="auto"/>
        <w:rPr>
          <w:sz w:val="24"/>
          <w:szCs w:val="24"/>
        </w:rPr>
      </w:pPr>
    </w:p>
    <w:p w:rsidR="009C0DEF" w:rsidRPr="00B90FF2" w:rsidRDefault="00B90FF2" w:rsidP="00B90FF2">
      <w:pPr>
        <w:spacing w:after="0" w:line="240" w:lineRule="auto"/>
        <w:rPr>
          <w:b/>
          <w:sz w:val="24"/>
          <w:szCs w:val="24"/>
          <w:u w:val="single"/>
        </w:rPr>
      </w:pPr>
      <w:r w:rsidRPr="00B90FF2">
        <w:rPr>
          <w:b/>
          <w:sz w:val="24"/>
          <w:szCs w:val="24"/>
          <w:u w:val="single"/>
        </w:rPr>
        <w:t xml:space="preserve">La </w:t>
      </w:r>
      <w:r w:rsidR="009C0DEF" w:rsidRPr="00B90FF2">
        <w:rPr>
          <w:b/>
          <w:sz w:val="24"/>
          <w:szCs w:val="24"/>
          <w:u w:val="single"/>
        </w:rPr>
        <w:t>Revue Fiduciaire RF 1082 - Mars 2017</w:t>
      </w:r>
    </w:p>
    <w:p w:rsidR="00B90FF2" w:rsidRDefault="00B90FF2" w:rsidP="004D3B16">
      <w:pPr>
        <w:spacing w:after="0" w:line="240" w:lineRule="auto"/>
        <w:rPr>
          <w:b/>
          <w:sz w:val="24"/>
          <w:szCs w:val="24"/>
        </w:rPr>
      </w:pPr>
    </w:p>
    <w:p w:rsidR="009C0DEF" w:rsidRDefault="009C0DEF" w:rsidP="00B90FF2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Détermination du résultat fiscal</w:t>
      </w:r>
    </w:p>
    <w:p w:rsidR="009C0DEF" w:rsidRDefault="004D3B16" w:rsidP="00561608">
      <w:pPr>
        <w:spacing w:after="0" w:line="240" w:lineRule="auto"/>
        <w:jc w:val="both"/>
        <w:rPr>
          <w:sz w:val="23"/>
          <w:szCs w:val="23"/>
        </w:rPr>
      </w:pPr>
      <w:r w:rsidRPr="00B90FF2">
        <w:rPr>
          <w:b/>
          <w:sz w:val="23"/>
          <w:szCs w:val="23"/>
        </w:rPr>
        <w:t xml:space="preserve">§ </w:t>
      </w:r>
      <w:r w:rsidR="009C0DEF" w:rsidRPr="00B90FF2">
        <w:rPr>
          <w:b/>
          <w:sz w:val="23"/>
          <w:szCs w:val="23"/>
        </w:rPr>
        <w:t xml:space="preserve">57 Dons </w:t>
      </w:r>
      <w:r w:rsidR="009C0DEF" w:rsidRPr="00B90FF2">
        <w:rPr>
          <w:sz w:val="23"/>
          <w:szCs w:val="23"/>
        </w:rPr>
        <w:t xml:space="preserve">Les dons et libéralités ne constituent pas, en principe, des charges déductibles à moins qu’ils ne soient consentis dans l’intérêt direct de l’entreprise ou de son personnel. </w:t>
      </w:r>
    </w:p>
    <w:p w:rsidR="00B90FF2" w:rsidRPr="00B90FF2" w:rsidRDefault="00B90FF2" w:rsidP="00561608">
      <w:pPr>
        <w:spacing w:after="0" w:line="240" w:lineRule="auto"/>
        <w:jc w:val="both"/>
        <w:rPr>
          <w:sz w:val="23"/>
          <w:szCs w:val="23"/>
        </w:rPr>
      </w:pPr>
    </w:p>
    <w:p w:rsidR="004D3B16" w:rsidRDefault="009C0DEF" w:rsidP="00653D92">
      <w:pPr>
        <w:spacing w:after="0" w:line="240" w:lineRule="auto"/>
        <w:jc w:val="both"/>
        <w:rPr>
          <w:sz w:val="23"/>
          <w:szCs w:val="23"/>
        </w:rPr>
      </w:pPr>
      <w:r w:rsidRPr="00B90FF2">
        <w:rPr>
          <w:sz w:val="23"/>
          <w:szCs w:val="23"/>
        </w:rPr>
        <w:t xml:space="preserve">Les dons réalisés au titre du mécénat et comptabilisés en charges doivent être réintégrés dans le résultat fiscal. En contrepartie, l’entreprise bénéficie d’une réduction d’impôt égale à 60 % des versements pris en compte dans la limite de </w:t>
      </w:r>
      <w:r w:rsidRPr="00B90FF2">
        <w:rPr>
          <w:rFonts w:cstheme="minorHAnsi"/>
          <w:sz w:val="23"/>
          <w:szCs w:val="23"/>
        </w:rPr>
        <w:t xml:space="preserve">5‰ </w:t>
      </w:r>
      <w:r w:rsidRPr="00B90FF2">
        <w:rPr>
          <w:sz w:val="23"/>
          <w:szCs w:val="23"/>
        </w:rPr>
        <w:t xml:space="preserve">du chiffre d’affaires. </w:t>
      </w:r>
    </w:p>
    <w:p w:rsidR="00B90FF2" w:rsidRDefault="00B90FF2" w:rsidP="00653D92">
      <w:pPr>
        <w:spacing w:after="0" w:line="240" w:lineRule="auto"/>
        <w:jc w:val="both"/>
        <w:rPr>
          <w:sz w:val="23"/>
          <w:szCs w:val="23"/>
        </w:rPr>
      </w:pPr>
    </w:p>
    <w:p w:rsidR="00B90FF2" w:rsidRDefault="00B90FF2" w:rsidP="00653D92">
      <w:pPr>
        <w:spacing w:after="0" w:line="240" w:lineRule="auto"/>
        <w:jc w:val="both"/>
        <w:rPr>
          <w:sz w:val="23"/>
          <w:szCs w:val="23"/>
        </w:rPr>
      </w:pPr>
    </w:p>
    <w:p w:rsidR="00B90FF2" w:rsidRPr="00B90FF2" w:rsidRDefault="00B90FF2" w:rsidP="00653D92">
      <w:pPr>
        <w:spacing w:after="0" w:line="240" w:lineRule="auto"/>
        <w:jc w:val="both"/>
        <w:rPr>
          <w:sz w:val="23"/>
          <w:szCs w:val="23"/>
        </w:rPr>
      </w:pPr>
    </w:p>
    <w:sectPr w:rsidR="00B90FF2" w:rsidRPr="00B90FF2" w:rsidSect="00653D92">
      <w:footerReference w:type="default" r:id="rId53"/>
      <w:pgSz w:w="11906" w:h="16838" w:code="9"/>
      <w:pgMar w:top="851" w:right="992" w:bottom="1021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ACF" w:rsidRDefault="00CF5ACF" w:rsidP="0013659F">
      <w:pPr>
        <w:spacing w:after="0" w:line="240" w:lineRule="auto"/>
      </w:pPr>
      <w:r>
        <w:separator/>
      </w:r>
    </w:p>
  </w:endnote>
  <w:endnote w:type="continuationSeparator" w:id="0">
    <w:p w:rsidR="00CF5ACF" w:rsidRDefault="00CF5ACF" w:rsidP="00136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Lucida Calligraphy">
    <w:altName w:val="Courier New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Script">
    <w:panose1 w:val="020B0504020000000003"/>
    <w:charset w:val="00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184230"/>
      <w:docPartObj>
        <w:docPartGallery w:val="Page Numbers (Bottom of Page)"/>
        <w:docPartUnique/>
      </w:docPartObj>
    </w:sdtPr>
    <w:sdtEndPr/>
    <w:sdtContent>
      <w:sdt>
        <w:sdtPr>
          <w:id w:val="116717976"/>
          <w:docPartObj>
            <w:docPartGallery w:val="Page Numbers (Top of Page)"/>
            <w:docPartUnique/>
          </w:docPartObj>
        </w:sdtPr>
        <w:sdtEndPr/>
        <w:sdtContent>
          <w:p w:rsidR="00BA6DDB" w:rsidRDefault="00BA6DDB" w:rsidP="00653D9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76C9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804A52">
              <w:rPr>
                <w:b/>
                <w:bCs/>
                <w:sz w:val="24"/>
                <w:szCs w:val="24"/>
              </w:rPr>
              <w:t>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ACF" w:rsidRDefault="00CF5ACF" w:rsidP="0013659F">
      <w:pPr>
        <w:spacing w:after="0" w:line="240" w:lineRule="auto"/>
      </w:pPr>
      <w:r>
        <w:separator/>
      </w:r>
    </w:p>
  </w:footnote>
  <w:footnote w:type="continuationSeparator" w:id="0">
    <w:p w:rsidR="00CF5ACF" w:rsidRDefault="00CF5ACF" w:rsidP="00136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709"/>
        </w:tabs>
        <w:ind w:left="1141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709"/>
        </w:tabs>
        <w:ind w:left="1285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09"/>
        </w:tabs>
        <w:ind w:left="1429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709"/>
        </w:tabs>
        <w:ind w:left="1573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709"/>
        </w:tabs>
        <w:ind w:left="171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9"/>
        </w:tabs>
        <w:ind w:left="186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9"/>
        </w:tabs>
        <w:ind w:left="200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9"/>
        </w:tabs>
        <w:ind w:left="2149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709"/>
        </w:tabs>
        <w:ind w:left="2293" w:hanging="1584"/>
      </w:pPr>
    </w:lvl>
  </w:abstractNum>
  <w:abstractNum w:abstractNumId="1" w15:restartNumberingAfterBreak="0">
    <w:nsid w:val="0121048B"/>
    <w:multiLevelType w:val="hybridMultilevel"/>
    <w:tmpl w:val="72A82C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93B22"/>
    <w:multiLevelType w:val="hybridMultilevel"/>
    <w:tmpl w:val="788405E2"/>
    <w:lvl w:ilvl="0" w:tplc="9EFE04C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C0C87"/>
    <w:multiLevelType w:val="hybridMultilevel"/>
    <w:tmpl w:val="AA3C49A2"/>
    <w:lvl w:ilvl="0" w:tplc="4F3C36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56F77"/>
    <w:multiLevelType w:val="hybridMultilevel"/>
    <w:tmpl w:val="E22074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76734"/>
    <w:multiLevelType w:val="hybridMultilevel"/>
    <w:tmpl w:val="27F8C7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833FA"/>
    <w:multiLevelType w:val="hybridMultilevel"/>
    <w:tmpl w:val="84D8FB9A"/>
    <w:lvl w:ilvl="0" w:tplc="9EFE04CE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311628"/>
    <w:multiLevelType w:val="multilevel"/>
    <w:tmpl w:val="412E0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87B5C2C"/>
    <w:multiLevelType w:val="hybridMultilevel"/>
    <w:tmpl w:val="96CCBF76"/>
    <w:lvl w:ilvl="0" w:tplc="13002968">
      <w:start w:val="1"/>
      <w:numFmt w:val="bullet"/>
      <w:lvlText w:val="•"/>
      <w:lvlJc w:val="left"/>
      <w:pPr>
        <w:ind w:left="720" w:hanging="360"/>
      </w:pPr>
      <w:rPr>
        <w:rFonts w:ascii="Yu Gothic UI Semilight" w:eastAsia="Yu Gothic UI Semilight" w:hAnsi="Yu Gothic UI Semilight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C0D78"/>
    <w:multiLevelType w:val="hybridMultilevel"/>
    <w:tmpl w:val="DA50E568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B04D3"/>
    <w:multiLevelType w:val="hybridMultilevel"/>
    <w:tmpl w:val="4C2478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33FBD"/>
    <w:multiLevelType w:val="hybridMultilevel"/>
    <w:tmpl w:val="7FDA4DDA"/>
    <w:lvl w:ilvl="0" w:tplc="D51E96B8">
      <w:start w:val="152"/>
      <w:numFmt w:val="bullet"/>
      <w:lvlText w:val="-"/>
      <w:lvlJc w:val="left"/>
      <w:pPr>
        <w:ind w:left="1080" w:hanging="360"/>
      </w:pPr>
      <w:rPr>
        <w:rFonts w:ascii="Lucida Calligraphy" w:eastAsiaTheme="minorHAnsi" w:hAnsi="Lucida Calligraphy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FC4B09"/>
    <w:multiLevelType w:val="hybridMultilevel"/>
    <w:tmpl w:val="CD90C13A"/>
    <w:lvl w:ilvl="0" w:tplc="9EFE04C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42199"/>
    <w:multiLevelType w:val="hybridMultilevel"/>
    <w:tmpl w:val="3544CC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17F98"/>
    <w:multiLevelType w:val="hybridMultilevel"/>
    <w:tmpl w:val="7A082A2A"/>
    <w:lvl w:ilvl="0" w:tplc="55F88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036A0"/>
    <w:multiLevelType w:val="hybridMultilevel"/>
    <w:tmpl w:val="A344E024"/>
    <w:lvl w:ilvl="0" w:tplc="9EFE04CE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826C4F"/>
    <w:multiLevelType w:val="hybridMultilevel"/>
    <w:tmpl w:val="730621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8012A"/>
    <w:multiLevelType w:val="hybridMultilevel"/>
    <w:tmpl w:val="87987C78"/>
    <w:lvl w:ilvl="0" w:tplc="B2EEC6B4">
      <w:start w:val="19"/>
      <w:numFmt w:val="bullet"/>
      <w:lvlText w:val="-"/>
      <w:lvlJc w:val="left"/>
      <w:pPr>
        <w:ind w:left="720" w:hanging="360"/>
      </w:pPr>
      <w:rPr>
        <w:rFonts w:ascii="Lucida Calligraphy" w:eastAsiaTheme="minorHAnsi" w:hAnsi="Lucida Calligraphy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B7B7E"/>
    <w:multiLevelType w:val="hybridMultilevel"/>
    <w:tmpl w:val="C62ACD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A3C8C"/>
    <w:multiLevelType w:val="hybridMultilevel"/>
    <w:tmpl w:val="58646F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B33C0"/>
    <w:multiLevelType w:val="hybridMultilevel"/>
    <w:tmpl w:val="2C9CB9C2"/>
    <w:lvl w:ilvl="0" w:tplc="9EFE04C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A47A3"/>
    <w:multiLevelType w:val="hybridMultilevel"/>
    <w:tmpl w:val="67A0EB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F3432"/>
    <w:multiLevelType w:val="hybridMultilevel"/>
    <w:tmpl w:val="B3D6C158"/>
    <w:lvl w:ilvl="0" w:tplc="28546C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83334"/>
    <w:multiLevelType w:val="hybridMultilevel"/>
    <w:tmpl w:val="2256902C"/>
    <w:lvl w:ilvl="0" w:tplc="4F3C36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B7B7D"/>
    <w:multiLevelType w:val="hybridMultilevel"/>
    <w:tmpl w:val="72A82C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85301"/>
    <w:multiLevelType w:val="hybridMultilevel"/>
    <w:tmpl w:val="4528937E"/>
    <w:lvl w:ilvl="0" w:tplc="9EFE04CE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AC5DBA"/>
    <w:multiLevelType w:val="hybridMultilevel"/>
    <w:tmpl w:val="D7C89A2E"/>
    <w:lvl w:ilvl="0" w:tplc="040C000D">
      <w:start w:val="1"/>
      <w:numFmt w:val="bullet"/>
      <w:lvlText w:val=""/>
      <w:lvlJc w:val="left"/>
      <w:pPr>
        <w:ind w:left="7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27" w15:restartNumberingAfterBreak="0">
    <w:nsid w:val="788A19CD"/>
    <w:multiLevelType w:val="hybridMultilevel"/>
    <w:tmpl w:val="18EEDF22"/>
    <w:lvl w:ilvl="0" w:tplc="13002968">
      <w:start w:val="1"/>
      <w:numFmt w:val="bullet"/>
      <w:lvlText w:val="•"/>
      <w:lvlJc w:val="left"/>
      <w:pPr>
        <w:ind w:left="1287" w:hanging="360"/>
      </w:pPr>
      <w:rPr>
        <w:rFonts w:ascii="Yu Gothic UI Semilight" w:eastAsia="Yu Gothic UI Semilight" w:hAnsi="Yu Gothic UI Semilight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A1B53"/>
    <w:multiLevelType w:val="hybridMultilevel"/>
    <w:tmpl w:val="35BCCA18"/>
    <w:lvl w:ilvl="0" w:tplc="77CE97C0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65582"/>
    <w:multiLevelType w:val="hybridMultilevel"/>
    <w:tmpl w:val="22E06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27"/>
  </w:num>
  <w:num w:numId="4">
    <w:abstractNumId w:val="9"/>
  </w:num>
  <w:num w:numId="5">
    <w:abstractNumId w:val="8"/>
  </w:num>
  <w:num w:numId="6">
    <w:abstractNumId w:val="18"/>
  </w:num>
  <w:num w:numId="7">
    <w:abstractNumId w:val="14"/>
  </w:num>
  <w:num w:numId="8">
    <w:abstractNumId w:val="16"/>
  </w:num>
  <w:num w:numId="9">
    <w:abstractNumId w:val="6"/>
  </w:num>
  <w:num w:numId="10">
    <w:abstractNumId w:val="29"/>
  </w:num>
  <w:num w:numId="11">
    <w:abstractNumId w:val="23"/>
  </w:num>
  <w:num w:numId="12">
    <w:abstractNumId w:val="3"/>
  </w:num>
  <w:num w:numId="13">
    <w:abstractNumId w:val="5"/>
  </w:num>
  <w:num w:numId="14">
    <w:abstractNumId w:val="19"/>
  </w:num>
  <w:num w:numId="15">
    <w:abstractNumId w:val="25"/>
  </w:num>
  <w:num w:numId="16">
    <w:abstractNumId w:val="15"/>
  </w:num>
  <w:num w:numId="17">
    <w:abstractNumId w:val="26"/>
  </w:num>
  <w:num w:numId="18">
    <w:abstractNumId w:val="4"/>
  </w:num>
  <w:num w:numId="19">
    <w:abstractNumId w:val="21"/>
  </w:num>
  <w:num w:numId="20">
    <w:abstractNumId w:val="10"/>
  </w:num>
  <w:num w:numId="21">
    <w:abstractNumId w:val="7"/>
  </w:num>
  <w:num w:numId="22">
    <w:abstractNumId w:val="0"/>
  </w:num>
  <w:num w:numId="23">
    <w:abstractNumId w:val="28"/>
  </w:num>
  <w:num w:numId="24">
    <w:abstractNumId w:val="17"/>
  </w:num>
  <w:num w:numId="25">
    <w:abstractNumId w:val="11"/>
  </w:num>
  <w:num w:numId="26">
    <w:abstractNumId w:val="20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4"/>
  </w:num>
  <w:num w:numId="30">
    <w:abstractNumId w:val="1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3E4"/>
    <w:rsid w:val="00003E8C"/>
    <w:rsid w:val="000102FE"/>
    <w:rsid w:val="00011B09"/>
    <w:rsid w:val="00016649"/>
    <w:rsid w:val="000228C9"/>
    <w:rsid w:val="00027C0F"/>
    <w:rsid w:val="00027E8D"/>
    <w:rsid w:val="00047ED4"/>
    <w:rsid w:val="0005663E"/>
    <w:rsid w:val="0007342B"/>
    <w:rsid w:val="00082587"/>
    <w:rsid w:val="000D6463"/>
    <w:rsid w:val="000D7308"/>
    <w:rsid w:val="000E10A6"/>
    <w:rsid w:val="000E1D3C"/>
    <w:rsid w:val="000F0F1E"/>
    <w:rsid w:val="000F14BB"/>
    <w:rsid w:val="000F477B"/>
    <w:rsid w:val="00101AE3"/>
    <w:rsid w:val="001222EA"/>
    <w:rsid w:val="0013659F"/>
    <w:rsid w:val="001426A6"/>
    <w:rsid w:val="00143561"/>
    <w:rsid w:val="00154D6A"/>
    <w:rsid w:val="00180D0A"/>
    <w:rsid w:val="00184210"/>
    <w:rsid w:val="00186020"/>
    <w:rsid w:val="00192438"/>
    <w:rsid w:val="00192FF4"/>
    <w:rsid w:val="001A7AC8"/>
    <w:rsid w:val="001B3F06"/>
    <w:rsid w:val="001B4D42"/>
    <w:rsid w:val="001B7A9B"/>
    <w:rsid w:val="001C524B"/>
    <w:rsid w:val="001E0108"/>
    <w:rsid w:val="001E4B27"/>
    <w:rsid w:val="001E4B7B"/>
    <w:rsid w:val="001F407F"/>
    <w:rsid w:val="001F7EFA"/>
    <w:rsid w:val="00212188"/>
    <w:rsid w:val="00214F38"/>
    <w:rsid w:val="00215B87"/>
    <w:rsid w:val="0022342E"/>
    <w:rsid w:val="002234D9"/>
    <w:rsid w:val="00225422"/>
    <w:rsid w:val="002308B0"/>
    <w:rsid w:val="002522F3"/>
    <w:rsid w:val="00253E0E"/>
    <w:rsid w:val="002554E6"/>
    <w:rsid w:val="00256D89"/>
    <w:rsid w:val="0026217B"/>
    <w:rsid w:val="00274CDA"/>
    <w:rsid w:val="002838CB"/>
    <w:rsid w:val="002943B4"/>
    <w:rsid w:val="002A001F"/>
    <w:rsid w:val="002A338A"/>
    <w:rsid w:val="002B7FE9"/>
    <w:rsid w:val="002C2710"/>
    <w:rsid w:val="002C41AE"/>
    <w:rsid w:val="002D0408"/>
    <w:rsid w:val="002D39B4"/>
    <w:rsid w:val="002E29E7"/>
    <w:rsid w:val="00303ABD"/>
    <w:rsid w:val="00310425"/>
    <w:rsid w:val="003238F9"/>
    <w:rsid w:val="0032674C"/>
    <w:rsid w:val="00332342"/>
    <w:rsid w:val="00340450"/>
    <w:rsid w:val="0035220A"/>
    <w:rsid w:val="00354B0C"/>
    <w:rsid w:val="003628B0"/>
    <w:rsid w:val="00362FAD"/>
    <w:rsid w:val="00363D57"/>
    <w:rsid w:val="00365FCB"/>
    <w:rsid w:val="00366F89"/>
    <w:rsid w:val="00371375"/>
    <w:rsid w:val="00387064"/>
    <w:rsid w:val="00393DDA"/>
    <w:rsid w:val="00396971"/>
    <w:rsid w:val="003A240F"/>
    <w:rsid w:val="003A3C15"/>
    <w:rsid w:val="003A40F5"/>
    <w:rsid w:val="003C68C1"/>
    <w:rsid w:val="003D766C"/>
    <w:rsid w:val="003F0694"/>
    <w:rsid w:val="003F39CC"/>
    <w:rsid w:val="0041583D"/>
    <w:rsid w:val="0042571A"/>
    <w:rsid w:val="00442715"/>
    <w:rsid w:val="004444D5"/>
    <w:rsid w:val="004533A7"/>
    <w:rsid w:val="00466C3C"/>
    <w:rsid w:val="00485724"/>
    <w:rsid w:val="00496C3F"/>
    <w:rsid w:val="004A72E0"/>
    <w:rsid w:val="004B4D6C"/>
    <w:rsid w:val="004B6879"/>
    <w:rsid w:val="004B704C"/>
    <w:rsid w:val="004D3B16"/>
    <w:rsid w:val="004E6F85"/>
    <w:rsid w:val="004F0EE7"/>
    <w:rsid w:val="00506BF1"/>
    <w:rsid w:val="00506F53"/>
    <w:rsid w:val="00511DA6"/>
    <w:rsid w:val="005349C0"/>
    <w:rsid w:val="00535282"/>
    <w:rsid w:val="00536CFE"/>
    <w:rsid w:val="00545790"/>
    <w:rsid w:val="0055390B"/>
    <w:rsid w:val="00561608"/>
    <w:rsid w:val="005660F1"/>
    <w:rsid w:val="005829B7"/>
    <w:rsid w:val="00587A8E"/>
    <w:rsid w:val="005A123A"/>
    <w:rsid w:val="005C0BE7"/>
    <w:rsid w:val="005D033F"/>
    <w:rsid w:val="005E1FD4"/>
    <w:rsid w:val="005E6B56"/>
    <w:rsid w:val="005F35A3"/>
    <w:rsid w:val="005F5158"/>
    <w:rsid w:val="00606FD7"/>
    <w:rsid w:val="00614A01"/>
    <w:rsid w:val="0062496F"/>
    <w:rsid w:val="00635D5F"/>
    <w:rsid w:val="00652CBD"/>
    <w:rsid w:val="00653D92"/>
    <w:rsid w:val="00657969"/>
    <w:rsid w:val="006672AA"/>
    <w:rsid w:val="00671E94"/>
    <w:rsid w:val="0067706B"/>
    <w:rsid w:val="006A062B"/>
    <w:rsid w:val="006A2256"/>
    <w:rsid w:val="006A5BCC"/>
    <w:rsid w:val="006A66D5"/>
    <w:rsid w:val="006A73F9"/>
    <w:rsid w:val="006B51B5"/>
    <w:rsid w:val="006D77DF"/>
    <w:rsid w:val="006E1571"/>
    <w:rsid w:val="006E4BC6"/>
    <w:rsid w:val="006F2F59"/>
    <w:rsid w:val="006F77F4"/>
    <w:rsid w:val="00732893"/>
    <w:rsid w:val="00752452"/>
    <w:rsid w:val="007545CE"/>
    <w:rsid w:val="007637E1"/>
    <w:rsid w:val="007643F3"/>
    <w:rsid w:val="00767255"/>
    <w:rsid w:val="007879A7"/>
    <w:rsid w:val="0079070C"/>
    <w:rsid w:val="00795E28"/>
    <w:rsid w:val="007A1C03"/>
    <w:rsid w:val="007A7E6A"/>
    <w:rsid w:val="007B6177"/>
    <w:rsid w:val="007C2D77"/>
    <w:rsid w:val="007C429B"/>
    <w:rsid w:val="007C5B8C"/>
    <w:rsid w:val="007C6546"/>
    <w:rsid w:val="007E1300"/>
    <w:rsid w:val="007E31C7"/>
    <w:rsid w:val="007F5E95"/>
    <w:rsid w:val="007F64CE"/>
    <w:rsid w:val="007F6704"/>
    <w:rsid w:val="00802E79"/>
    <w:rsid w:val="00804A52"/>
    <w:rsid w:val="008213D0"/>
    <w:rsid w:val="00827FCF"/>
    <w:rsid w:val="00831E13"/>
    <w:rsid w:val="00851978"/>
    <w:rsid w:val="00857C50"/>
    <w:rsid w:val="00860EC0"/>
    <w:rsid w:val="00861A53"/>
    <w:rsid w:val="00890F4B"/>
    <w:rsid w:val="008910E1"/>
    <w:rsid w:val="008C036C"/>
    <w:rsid w:val="008D0D03"/>
    <w:rsid w:val="008D5DDF"/>
    <w:rsid w:val="00904840"/>
    <w:rsid w:val="009203E4"/>
    <w:rsid w:val="00921563"/>
    <w:rsid w:val="009278CF"/>
    <w:rsid w:val="00931615"/>
    <w:rsid w:val="00931BDB"/>
    <w:rsid w:val="009502E5"/>
    <w:rsid w:val="00960430"/>
    <w:rsid w:val="00967901"/>
    <w:rsid w:val="00990A38"/>
    <w:rsid w:val="009A2EFB"/>
    <w:rsid w:val="009C0DEF"/>
    <w:rsid w:val="009C4994"/>
    <w:rsid w:val="009C4BAE"/>
    <w:rsid w:val="009C750D"/>
    <w:rsid w:val="009D0F93"/>
    <w:rsid w:val="009D536A"/>
    <w:rsid w:val="00A1055D"/>
    <w:rsid w:val="00A12E11"/>
    <w:rsid w:val="00A14192"/>
    <w:rsid w:val="00A31C99"/>
    <w:rsid w:val="00A37B8E"/>
    <w:rsid w:val="00A4139C"/>
    <w:rsid w:val="00A56E9A"/>
    <w:rsid w:val="00A76319"/>
    <w:rsid w:val="00A903C6"/>
    <w:rsid w:val="00A95324"/>
    <w:rsid w:val="00A95CE5"/>
    <w:rsid w:val="00A9701C"/>
    <w:rsid w:val="00AA1CFF"/>
    <w:rsid w:val="00AA2340"/>
    <w:rsid w:val="00AA2E49"/>
    <w:rsid w:val="00AB0892"/>
    <w:rsid w:val="00AB5888"/>
    <w:rsid w:val="00AC11DB"/>
    <w:rsid w:val="00AC4AD1"/>
    <w:rsid w:val="00AC5AAC"/>
    <w:rsid w:val="00AD593C"/>
    <w:rsid w:val="00B15389"/>
    <w:rsid w:val="00B26111"/>
    <w:rsid w:val="00B34254"/>
    <w:rsid w:val="00B348FF"/>
    <w:rsid w:val="00B40747"/>
    <w:rsid w:val="00B47251"/>
    <w:rsid w:val="00B54E72"/>
    <w:rsid w:val="00B669E5"/>
    <w:rsid w:val="00B74CB0"/>
    <w:rsid w:val="00B90FF2"/>
    <w:rsid w:val="00B946EA"/>
    <w:rsid w:val="00BA13AC"/>
    <w:rsid w:val="00BA3929"/>
    <w:rsid w:val="00BA6DDB"/>
    <w:rsid w:val="00BC2121"/>
    <w:rsid w:val="00BC31E5"/>
    <w:rsid w:val="00BD770E"/>
    <w:rsid w:val="00BD7941"/>
    <w:rsid w:val="00BE024A"/>
    <w:rsid w:val="00BE4503"/>
    <w:rsid w:val="00BE555C"/>
    <w:rsid w:val="00BF23D0"/>
    <w:rsid w:val="00C05ADA"/>
    <w:rsid w:val="00C11233"/>
    <w:rsid w:val="00C12177"/>
    <w:rsid w:val="00C27C00"/>
    <w:rsid w:val="00C36377"/>
    <w:rsid w:val="00C37B9D"/>
    <w:rsid w:val="00C51594"/>
    <w:rsid w:val="00C7353B"/>
    <w:rsid w:val="00C82D61"/>
    <w:rsid w:val="00C931ED"/>
    <w:rsid w:val="00CB5789"/>
    <w:rsid w:val="00CD1FCF"/>
    <w:rsid w:val="00CE498A"/>
    <w:rsid w:val="00CF451B"/>
    <w:rsid w:val="00CF5ACF"/>
    <w:rsid w:val="00D01320"/>
    <w:rsid w:val="00D03968"/>
    <w:rsid w:val="00D04BB4"/>
    <w:rsid w:val="00D13136"/>
    <w:rsid w:val="00D1426C"/>
    <w:rsid w:val="00D21ED4"/>
    <w:rsid w:val="00D3010E"/>
    <w:rsid w:val="00D376C9"/>
    <w:rsid w:val="00D54077"/>
    <w:rsid w:val="00D5479D"/>
    <w:rsid w:val="00D60E78"/>
    <w:rsid w:val="00DA74E3"/>
    <w:rsid w:val="00DD468A"/>
    <w:rsid w:val="00DD50D3"/>
    <w:rsid w:val="00DE3A54"/>
    <w:rsid w:val="00DE4E5A"/>
    <w:rsid w:val="00DF2821"/>
    <w:rsid w:val="00E079F2"/>
    <w:rsid w:val="00E07A8B"/>
    <w:rsid w:val="00E1365E"/>
    <w:rsid w:val="00E16B77"/>
    <w:rsid w:val="00E17533"/>
    <w:rsid w:val="00E26611"/>
    <w:rsid w:val="00E361A5"/>
    <w:rsid w:val="00E45DB3"/>
    <w:rsid w:val="00E51C2B"/>
    <w:rsid w:val="00E53A57"/>
    <w:rsid w:val="00E5454B"/>
    <w:rsid w:val="00E57279"/>
    <w:rsid w:val="00E61FAB"/>
    <w:rsid w:val="00E622FD"/>
    <w:rsid w:val="00E8413E"/>
    <w:rsid w:val="00E86C12"/>
    <w:rsid w:val="00E971E0"/>
    <w:rsid w:val="00EA65F6"/>
    <w:rsid w:val="00EA7823"/>
    <w:rsid w:val="00EB4819"/>
    <w:rsid w:val="00EB4FFE"/>
    <w:rsid w:val="00EC7091"/>
    <w:rsid w:val="00ED25A8"/>
    <w:rsid w:val="00ED5040"/>
    <w:rsid w:val="00EF09F5"/>
    <w:rsid w:val="00EF1CA6"/>
    <w:rsid w:val="00F0106A"/>
    <w:rsid w:val="00F27152"/>
    <w:rsid w:val="00F36E92"/>
    <w:rsid w:val="00F770DB"/>
    <w:rsid w:val="00F904B4"/>
    <w:rsid w:val="00F9776C"/>
    <w:rsid w:val="00FD29EA"/>
    <w:rsid w:val="00FE1221"/>
    <w:rsid w:val="00FF1A9B"/>
    <w:rsid w:val="00FF42A6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37CBB2-B61C-4E55-8049-2BC1BFED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425"/>
  </w:style>
  <w:style w:type="paragraph" w:styleId="Titre1">
    <w:name w:val="heading 1"/>
    <w:basedOn w:val="Normal"/>
    <w:next w:val="Normal"/>
    <w:link w:val="Titre1Car"/>
    <w:uiPriority w:val="99"/>
    <w:qFormat/>
    <w:rsid w:val="009278CF"/>
    <w:pPr>
      <w:keepNext/>
      <w:numPr>
        <w:numId w:val="2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itre2">
    <w:name w:val="heading 2"/>
    <w:basedOn w:val="Normal"/>
    <w:next w:val="Normal"/>
    <w:link w:val="Titre2Car"/>
    <w:uiPriority w:val="99"/>
    <w:qFormat/>
    <w:rsid w:val="009278CF"/>
    <w:pPr>
      <w:keepNext/>
      <w:numPr>
        <w:ilvl w:val="1"/>
        <w:numId w:val="22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itre3">
    <w:name w:val="heading 3"/>
    <w:basedOn w:val="Normal"/>
    <w:next w:val="Normal"/>
    <w:link w:val="Titre3Car"/>
    <w:uiPriority w:val="99"/>
    <w:qFormat/>
    <w:rsid w:val="009278CF"/>
    <w:pPr>
      <w:keepNext/>
      <w:numPr>
        <w:ilvl w:val="2"/>
        <w:numId w:val="22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Titre4">
    <w:name w:val="heading 4"/>
    <w:basedOn w:val="Normal"/>
    <w:next w:val="Normal"/>
    <w:link w:val="Titre4Car"/>
    <w:uiPriority w:val="99"/>
    <w:qFormat/>
    <w:rsid w:val="009278CF"/>
    <w:pPr>
      <w:keepNext/>
      <w:numPr>
        <w:ilvl w:val="3"/>
        <w:numId w:val="22"/>
      </w:numPr>
      <w:tabs>
        <w:tab w:val="left" w:pos="4536"/>
      </w:tabs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re5">
    <w:name w:val="heading 5"/>
    <w:basedOn w:val="Normal"/>
    <w:next w:val="Normal"/>
    <w:link w:val="Titre5Car"/>
    <w:uiPriority w:val="99"/>
    <w:qFormat/>
    <w:rsid w:val="009278CF"/>
    <w:pPr>
      <w:keepNext/>
      <w:numPr>
        <w:ilvl w:val="4"/>
        <w:numId w:val="22"/>
      </w:numPr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re9">
    <w:name w:val="heading 9"/>
    <w:basedOn w:val="Normal"/>
    <w:next w:val="Normal"/>
    <w:link w:val="Titre9Car"/>
    <w:uiPriority w:val="99"/>
    <w:qFormat/>
    <w:rsid w:val="009278CF"/>
    <w:pPr>
      <w:keepNext/>
      <w:numPr>
        <w:ilvl w:val="8"/>
        <w:numId w:val="22"/>
      </w:numPr>
      <w:tabs>
        <w:tab w:val="left" w:pos="7938"/>
      </w:tabs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203E4"/>
    <w:pPr>
      <w:ind w:left="720"/>
      <w:contextualSpacing/>
    </w:pPr>
  </w:style>
  <w:style w:type="table" w:styleId="Grilledutableau">
    <w:name w:val="Table Grid"/>
    <w:basedOn w:val="TableauNormal"/>
    <w:uiPriority w:val="39"/>
    <w:rsid w:val="00136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3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659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36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659F"/>
  </w:style>
  <w:style w:type="paragraph" w:styleId="Pieddepage">
    <w:name w:val="footer"/>
    <w:basedOn w:val="Normal"/>
    <w:link w:val="PieddepageCar"/>
    <w:uiPriority w:val="99"/>
    <w:unhideWhenUsed/>
    <w:rsid w:val="00136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659F"/>
  </w:style>
  <w:style w:type="character" w:styleId="Lienhypertexte">
    <w:name w:val="Hyperlink"/>
    <w:basedOn w:val="Policepardfaut"/>
    <w:uiPriority w:val="99"/>
    <w:unhideWhenUsed/>
    <w:rsid w:val="0013659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3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39"/>
    <w:rsid w:val="00303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9"/>
    <w:rsid w:val="009278C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itre2Car">
    <w:name w:val="Titre 2 Car"/>
    <w:basedOn w:val="Policepardfaut"/>
    <w:link w:val="Titre2"/>
    <w:uiPriority w:val="99"/>
    <w:rsid w:val="009278C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9"/>
    <w:rsid w:val="009278CF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Titre4Car">
    <w:name w:val="Titre 4 Car"/>
    <w:basedOn w:val="Policepardfaut"/>
    <w:link w:val="Titre4"/>
    <w:uiPriority w:val="99"/>
    <w:rsid w:val="009278C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itre5Car">
    <w:name w:val="Titre 5 Car"/>
    <w:basedOn w:val="Policepardfaut"/>
    <w:link w:val="Titre5"/>
    <w:uiPriority w:val="99"/>
    <w:rsid w:val="009278C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itre9Car">
    <w:name w:val="Titre 9 Car"/>
    <w:basedOn w:val="Policepardfaut"/>
    <w:link w:val="Titre9"/>
    <w:uiPriority w:val="99"/>
    <w:rsid w:val="009278CF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Style1">
    <w:name w:val="Style1"/>
    <w:basedOn w:val="Normal"/>
    <w:next w:val="Normal"/>
    <w:uiPriority w:val="99"/>
    <w:rsid w:val="009278CF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iCs/>
      <w:sz w:val="28"/>
      <w:szCs w:val="24"/>
      <w:lang w:eastAsia="ar-SA"/>
    </w:rPr>
  </w:style>
  <w:style w:type="paragraph" w:customStyle="1" w:styleId="Nor">
    <w:name w:val="Nor"/>
    <w:basedOn w:val="Normal"/>
    <w:rsid w:val="00192FF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color w:val="008080"/>
      <w:lang w:eastAsia="fr-FR"/>
    </w:rPr>
  </w:style>
  <w:style w:type="paragraph" w:customStyle="1" w:styleId="T1">
    <w:name w:val="T1"/>
    <w:basedOn w:val="Normal"/>
    <w:rsid w:val="00192FF4"/>
    <w:pPr>
      <w:tabs>
        <w:tab w:val="left" w:pos="2269"/>
      </w:tabs>
      <w:autoSpaceDE w:val="0"/>
      <w:autoSpaceDN w:val="0"/>
      <w:spacing w:after="0" w:line="240" w:lineRule="auto"/>
      <w:ind w:left="2269" w:hanging="2269"/>
    </w:pPr>
    <w:rPr>
      <w:rFonts w:ascii="Arial" w:eastAsia="Times New Roman" w:hAnsi="Arial" w:cs="Arial"/>
      <w:b/>
      <w:bCs/>
      <w:color w:val="FF0000"/>
      <w:sz w:val="28"/>
      <w:szCs w:val="28"/>
      <w:lang w:eastAsia="fr-FR"/>
    </w:rPr>
  </w:style>
  <w:style w:type="paragraph" w:customStyle="1" w:styleId="T2">
    <w:name w:val="T2"/>
    <w:basedOn w:val="Nor"/>
    <w:rsid w:val="00192FF4"/>
    <w:pPr>
      <w:tabs>
        <w:tab w:val="left" w:pos="1560"/>
        <w:tab w:val="left" w:pos="1843"/>
      </w:tabs>
      <w:ind w:left="1843" w:hanging="1843"/>
    </w:pPr>
    <w:rPr>
      <w:b/>
      <w:bCs/>
      <w:caps/>
      <w:color w:val="80008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Excel_Worksheet20.xlsx"/><Relationship Id="rId26" Type="http://schemas.openxmlformats.org/officeDocument/2006/relationships/image" Target="media/image5.emf"/><Relationship Id="rId39" Type="http://schemas.openxmlformats.org/officeDocument/2006/relationships/package" Target="embeddings/Microsoft_Excel_Worksheet12.xlsx"/><Relationship Id="rId21" Type="http://schemas.openxmlformats.org/officeDocument/2006/relationships/image" Target="media/image3.emf"/><Relationship Id="rId34" Type="http://schemas.openxmlformats.org/officeDocument/2006/relationships/image" Target="media/image9.emf"/><Relationship Id="rId42" Type="http://schemas.openxmlformats.org/officeDocument/2006/relationships/image" Target="media/image13.emf"/><Relationship Id="rId47" Type="http://schemas.openxmlformats.org/officeDocument/2006/relationships/image" Target="media/image16.emf"/><Relationship Id="rId50" Type="http://schemas.openxmlformats.org/officeDocument/2006/relationships/package" Target="embeddings/Microsoft_Excel_Worksheet16.xlsx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14.emf"/><Relationship Id="rId25" Type="http://schemas.openxmlformats.org/officeDocument/2006/relationships/hyperlink" Target="mailto:comptable8@hyshop.com" TargetMode="External"/><Relationship Id="rId33" Type="http://schemas.openxmlformats.org/officeDocument/2006/relationships/package" Target="embeddings/Microsoft_Excel_Worksheet9.xlsx"/><Relationship Id="rId38" Type="http://schemas.openxmlformats.org/officeDocument/2006/relationships/image" Target="media/image11.emf"/><Relationship Id="rId46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3.xlsx"/><Relationship Id="rId29" Type="http://schemas.openxmlformats.org/officeDocument/2006/relationships/package" Target="embeddings/Microsoft_Excel_Worksheet7.xlsx"/><Relationship Id="rId41" Type="http://schemas.openxmlformats.org/officeDocument/2006/relationships/package" Target="embeddings/Microsoft_Excel_Worksheet13.xlsx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package" Target="embeddings/Microsoft_Excel_Worksheet5.xlsx"/><Relationship Id="rId32" Type="http://schemas.openxmlformats.org/officeDocument/2006/relationships/image" Target="media/image8.emf"/><Relationship Id="rId37" Type="http://schemas.openxmlformats.org/officeDocument/2006/relationships/package" Target="embeddings/Microsoft_Excel_Worksheet11.xlsx"/><Relationship Id="rId40" Type="http://schemas.openxmlformats.org/officeDocument/2006/relationships/image" Target="media/image12.emf"/><Relationship Id="rId45" Type="http://schemas.openxmlformats.org/officeDocument/2006/relationships/hyperlink" Target="mailto:y.duridel@hyshop.com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4.emf"/><Relationship Id="rId28" Type="http://schemas.openxmlformats.org/officeDocument/2006/relationships/image" Target="media/image6.emf"/><Relationship Id="rId36" Type="http://schemas.openxmlformats.org/officeDocument/2006/relationships/image" Target="media/image10.emf"/><Relationship Id="rId49" Type="http://schemas.openxmlformats.org/officeDocument/2006/relationships/image" Target="media/image17.emf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20.emf"/><Relationship Id="rId31" Type="http://schemas.openxmlformats.org/officeDocument/2006/relationships/package" Target="embeddings/Microsoft_Excel_Worksheet8.xlsx"/><Relationship Id="rId44" Type="http://schemas.openxmlformats.org/officeDocument/2006/relationships/image" Target="media/image14.png"/><Relationship Id="rId52" Type="http://schemas.openxmlformats.org/officeDocument/2006/relationships/hyperlink" Target="http://abonnes.efl.fr/EFL2/convert/id/?id=CTRA249054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package" Target="embeddings/Microsoft_Excel_Worksheet1.xlsx"/><Relationship Id="rId22" Type="http://schemas.openxmlformats.org/officeDocument/2006/relationships/package" Target="embeddings/Microsoft_Excel_Worksheet4.xlsx"/><Relationship Id="rId27" Type="http://schemas.openxmlformats.org/officeDocument/2006/relationships/package" Target="embeddings/Microsoft_Excel_Worksheet6.xlsx"/><Relationship Id="rId30" Type="http://schemas.openxmlformats.org/officeDocument/2006/relationships/image" Target="media/image7.emf"/><Relationship Id="rId35" Type="http://schemas.openxmlformats.org/officeDocument/2006/relationships/package" Target="embeddings/Microsoft_Excel_Worksheet10.xlsx"/><Relationship Id="rId43" Type="http://schemas.openxmlformats.org/officeDocument/2006/relationships/package" Target="embeddings/Microsoft_Excel_Worksheet14.xlsx"/><Relationship Id="rId48" Type="http://schemas.openxmlformats.org/officeDocument/2006/relationships/package" Target="embeddings/Microsoft_Excel_Worksheet15.xlsx"/><Relationship Id="rId8" Type="http://schemas.openxmlformats.org/officeDocument/2006/relationships/diagramData" Target="diagrams/data1.xml"/><Relationship Id="rId51" Type="http://schemas.openxmlformats.org/officeDocument/2006/relationships/hyperlink" Target="http://abonnes.efl.fr/EFL2/convert/id/?id=CTRA249022" TargetMode="External"/><Relationship Id="rId3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1B9E64A-4632-42A3-A64F-99D8601C14FB}" type="doc">
      <dgm:prSet loTypeId="urn:microsoft.com/office/officeart/2005/8/layout/orgChart1" loCatId="hierarchy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fr-FR"/>
        </a:p>
      </dgm:t>
    </dgm:pt>
    <dgm:pt modelId="{3902A3AD-9C7B-43BC-88E1-519DB9B393D0}">
      <dgm:prSet phldrT="[Texte]"/>
      <dgm:spPr>
        <a:xfrm>
          <a:off x="2648246" y="1772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Direction</a:t>
          </a:r>
        </a:p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Président </a:t>
          </a:r>
        </a:p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M. DURIDEL</a:t>
          </a:r>
        </a:p>
      </dgm:t>
    </dgm:pt>
    <dgm:pt modelId="{A9D4A6DE-B828-4A86-8146-356A61B83E41}" type="parTrans" cxnId="{2E048583-3B9A-4E94-9193-591AF631A419}">
      <dgm:prSet/>
      <dgm:spPr/>
      <dgm:t>
        <a:bodyPr/>
        <a:lstStyle/>
        <a:p>
          <a:endParaRPr lang="fr-FR"/>
        </a:p>
      </dgm:t>
    </dgm:pt>
    <dgm:pt modelId="{7B467913-6BE3-40A3-B1E1-D344C62D2A08}" type="sibTrans" cxnId="{2E048583-3B9A-4E94-9193-591AF631A419}">
      <dgm:prSet/>
      <dgm:spPr/>
      <dgm:t>
        <a:bodyPr/>
        <a:lstStyle/>
        <a:p>
          <a:endParaRPr lang="fr-FR"/>
        </a:p>
      </dgm:t>
    </dgm:pt>
    <dgm:pt modelId="{08A3B1EC-38E2-41BF-8FE8-F8CFFCB72B26}">
      <dgm:prSet phldrT="[Texte]"/>
      <dgm:spPr>
        <a:xfrm>
          <a:off x="531794" y="1243657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Comptabilité / Gestion</a:t>
          </a:r>
        </a:p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Mme JANSAY</a:t>
          </a:r>
        </a:p>
      </dgm:t>
    </dgm:pt>
    <dgm:pt modelId="{6020B9FB-98FF-4136-A088-B60BB6945DD6}" type="parTrans" cxnId="{7585F5EA-0B1C-401C-A7AF-20AAD63A07D5}">
      <dgm:prSet/>
      <dgm:spPr>
        <a:xfrm>
          <a:off x="969077" y="439055"/>
          <a:ext cx="2116451" cy="804601"/>
        </a:xfr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45C631D1-01C5-4085-B3E7-7D33773E3E62}" type="sibTrans" cxnId="{7585F5EA-0B1C-401C-A7AF-20AAD63A07D5}">
      <dgm:prSet/>
      <dgm:spPr/>
      <dgm:t>
        <a:bodyPr/>
        <a:lstStyle/>
        <a:p>
          <a:endParaRPr lang="fr-FR"/>
        </a:p>
      </dgm:t>
    </dgm:pt>
    <dgm:pt modelId="{20131A7D-2223-42FE-BF6C-1C12825E9FC4}">
      <dgm:prSet phldrT="[Texte]"/>
      <dgm:spPr>
        <a:xfrm>
          <a:off x="750435" y="1864599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contrôle de gestion/Qualité</a:t>
          </a:r>
        </a:p>
      </dgm:t>
    </dgm:pt>
    <dgm:pt modelId="{1BB593FB-4E07-4006-A252-A18376C7B4C8}" type="parTrans" cxnId="{8A55E06D-0320-44CC-AB02-E476598C000E}">
      <dgm:prSet/>
      <dgm:spPr>
        <a:xfrm>
          <a:off x="619250" y="1680940"/>
          <a:ext cx="131185" cy="402300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DE6C2648-6071-4DB1-932A-0F6F60D87E33}" type="sibTrans" cxnId="{8A55E06D-0320-44CC-AB02-E476598C000E}">
      <dgm:prSet/>
      <dgm:spPr/>
      <dgm:t>
        <a:bodyPr/>
        <a:lstStyle/>
        <a:p>
          <a:endParaRPr lang="fr-FR"/>
        </a:p>
      </dgm:t>
    </dgm:pt>
    <dgm:pt modelId="{77E32F87-D3D8-4A15-94B3-912C043A28B0}">
      <dgm:prSet phldrT="[Texte]"/>
      <dgm:spPr>
        <a:xfrm>
          <a:off x="750435" y="2485542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Comptabilité générale</a:t>
          </a:r>
        </a:p>
      </dgm:t>
    </dgm:pt>
    <dgm:pt modelId="{F270C8DD-293A-42AA-86DD-DB5DD168EA78}" type="parTrans" cxnId="{591F1121-BF95-4484-8BDE-3129323F720C}">
      <dgm:prSet/>
      <dgm:spPr>
        <a:xfrm>
          <a:off x="619250" y="1680940"/>
          <a:ext cx="131185" cy="1023243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3E375A37-5D61-49EF-943C-4840C0AC7623}" type="sibTrans" cxnId="{591F1121-BF95-4484-8BDE-3129323F720C}">
      <dgm:prSet/>
      <dgm:spPr/>
      <dgm:t>
        <a:bodyPr/>
        <a:lstStyle/>
        <a:p>
          <a:endParaRPr lang="fr-FR"/>
        </a:p>
      </dgm:t>
    </dgm:pt>
    <dgm:pt modelId="{586EF0AC-F3CA-43C5-953D-5F15977DD896}">
      <dgm:prSet phldrT="[Texte]"/>
      <dgm:spPr>
        <a:xfrm>
          <a:off x="1590020" y="1243657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Rayons hypermarché</a:t>
          </a:r>
        </a:p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Mme  DEPIERRE</a:t>
          </a:r>
        </a:p>
      </dgm:t>
    </dgm:pt>
    <dgm:pt modelId="{87BCF7A0-5A6B-4D1D-8AB9-6B0D4B4CDC25}" type="parTrans" cxnId="{28E4F009-5BEA-4A61-B678-9FB36F49C584}">
      <dgm:prSet/>
      <dgm:spPr>
        <a:xfrm>
          <a:off x="2027303" y="439055"/>
          <a:ext cx="1058225" cy="804601"/>
        </a:xfr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5285F76D-844E-41A1-A07E-59F38DF4D53B}" type="sibTrans" cxnId="{28E4F009-5BEA-4A61-B678-9FB36F49C584}">
      <dgm:prSet/>
      <dgm:spPr/>
      <dgm:t>
        <a:bodyPr/>
        <a:lstStyle/>
        <a:p>
          <a:endParaRPr lang="fr-FR"/>
        </a:p>
      </dgm:t>
    </dgm:pt>
    <dgm:pt modelId="{C9C19F24-1A33-4489-83EE-1D28EC227A22}">
      <dgm:prSet phldrT="[Texte]"/>
      <dgm:spPr>
        <a:xfrm>
          <a:off x="1808661" y="1864599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Produits alimentaires</a:t>
          </a:r>
        </a:p>
      </dgm:t>
    </dgm:pt>
    <dgm:pt modelId="{F144F715-0C4B-4C0E-B94C-461D411B3025}" type="parTrans" cxnId="{961FF146-131A-47C1-BCB9-8127CA0A0D22}">
      <dgm:prSet/>
      <dgm:spPr>
        <a:xfrm>
          <a:off x="1677476" y="1680940"/>
          <a:ext cx="131185" cy="402300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D16B369F-54DD-4E37-A3F5-77CBB5CDA03E}" type="sibTrans" cxnId="{961FF146-131A-47C1-BCB9-8127CA0A0D22}">
      <dgm:prSet/>
      <dgm:spPr/>
      <dgm:t>
        <a:bodyPr/>
        <a:lstStyle/>
        <a:p>
          <a:endParaRPr lang="fr-FR"/>
        </a:p>
      </dgm:t>
    </dgm:pt>
    <dgm:pt modelId="{3BA77C9E-0BA5-48B9-9FFF-E1F52959EF2B}">
      <dgm:prSet/>
      <dgm:spPr>
        <a:xfrm>
          <a:off x="2648246" y="1243657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Services clientèle</a:t>
          </a:r>
        </a:p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M. HAMADA</a:t>
          </a:r>
        </a:p>
      </dgm:t>
    </dgm:pt>
    <dgm:pt modelId="{7B0E77F9-0A21-4806-B51E-DE593FF71C32}" type="parTrans" cxnId="{181CC49F-E29A-4D8E-B7AE-CF44B04B7008}">
      <dgm:prSet/>
      <dgm:spPr>
        <a:xfrm>
          <a:off x="3039809" y="439055"/>
          <a:ext cx="91440" cy="804601"/>
        </a:xfr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DE5691B6-EEDD-4BE0-A7AA-25388DB00E26}" type="sibTrans" cxnId="{181CC49F-E29A-4D8E-B7AE-CF44B04B7008}">
      <dgm:prSet/>
      <dgm:spPr/>
      <dgm:t>
        <a:bodyPr/>
        <a:lstStyle/>
        <a:p>
          <a:endParaRPr lang="fr-FR"/>
        </a:p>
      </dgm:t>
    </dgm:pt>
    <dgm:pt modelId="{0E956E21-ED1A-4844-9FF3-5AF3D6B8CB8D}">
      <dgm:prSet/>
      <dgm:spPr>
        <a:xfrm>
          <a:off x="3706472" y="1243657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Ressources humaines</a:t>
          </a:r>
        </a:p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M. TISSIER</a:t>
          </a:r>
        </a:p>
      </dgm:t>
    </dgm:pt>
    <dgm:pt modelId="{F683168D-958A-4E35-8CF8-E9B133363A74}" type="parTrans" cxnId="{C8EBE5FF-792F-4C42-9D2B-9808C941FE4C}">
      <dgm:prSet/>
      <dgm:spPr>
        <a:xfrm>
          <a:off x="3085529" y="439055"/>
          <a:ext cx="1058225" cy="804601"/>
        </a:xfr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171AB6F2-8EA8-448C-B22B-1B25E981D0B0}" type="sibTrans" cxnId="{C8EBE5FF-792F-4C42-9D2B-9808C941FE4C}">
      <dgm:prSet/>
      <dgm:spPr/>
      <dgm:t>
        <a:bodyPr/>
        <a:lstStyle/>
        <a:p>
          <a:endParaRPr lang="fr-FR"/>
        </a:p>
      </dgm:t>
    </dgm:pt>
    <dgm:pt modelId="{44AB6D8A-E4AD-4B75-8EB9-34C48B09266B}">
      <dgm:prSet/>
      <dgm:spPr>
        <a:xfrm>
          <a:off x="1808661" y="2485542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Produits non alimentaires</a:t>
          </a:r>
        </a:p>
      </dgm:t>
    </dgm:pt>
    <dgm:pt modelId="{B7549836-E035-49B6-951B-D20F28072841}" type="parTrans" cxnId="{EC6D63A4-3839-43CF-B723-AEF0705B0847}">
      <dgm:prSet/>
      <dgm:spPr>
        <a:xfrm>
          <a:off x="1677476" y="1680940"/>
          <a:ext cx="131185" cy="1023243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7049620A-7C65-4C49-9899-B3DDAC85D323}" type="sibTrans" cxnId="{EC6D63A4-3839-43CF-B723-AEF0705B0847}">
      <dgm:prSet/>
      <dgm:spPr/>
      <dgm:t>
        <a:bodyPr/>
        <a:lstStyle/>
        <a:p>
          <a:endParaRPr lang="fr-FR"/>
        </a:p>
      </dgm:t>
    </dgm:pt>
    <dgm:pt modelId="{C314A159-8B67-47C9-9C65-F4CAD2BCAC5F}">
      <dgm:prSet/>
      <dgm:spPr>
        <a:xfrm>
          <a:off x="2866887" y="1864599"/>
          <a:ext cx="953662" cy="862484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marL="144000" algn="l">
            <a:spcBef>
              <a:spcPts val="0"/>
            </a:spcBef>
          </a:pPr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Développement Photo</a:t>
          </a:r>
        </a:p>
        <a:p>
          <a:pPr marL="144000" algn="l">
            <a:spcBef>
              <a:spcPts val="0"/>
            </a:spcBef>
          </a:pPr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Location véhicules</a:t>
          </a:r>
        </a:p>
        <a:p>
          <a:pPr marL="144000" algn="l">
            <a:spcBef>
              <a:spcPts val="0"/>
            </a:spcBef>
          </a:pPr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Drive</a:t>
          </a:r>
        </a:p>
        <a:p>
          <a:pPr marL="144000" algn="l">
            <a:spcBef>
              <a:spcPts val="0"/>
            </a:spcBef>
          </a:pPr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Cours de cuisine</a:t>
          </a:r>
        </a:p>
        <a:p>
          <a:pPr algn="ctr">
            <a:spcBef>
              <a:spcPct val="0"/>
            </a:spcBef>
          </a:pPr>
          <a:endParaRPr lang="fr-F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34F4F52-A225-4B77-9140-062CA1F05285}" type="parTrans" cxnId="{0450775A-803D-4646-8D4C-979DEF66A9E3}">
      <dgm:prSet/>
      <dgm:spPr>
        <a:xfrm>
          <a:off x="2735702" y="1680940"/>
          <a:ext cx="131185" cy="614901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60A61BCB-21A7-4484-B283-0F910880CFEA}" type="sibTrans" cxnId="{0450775A-803D-4646-8D4C-979DEF66A9E3}">
      <dgm:prSet/>
      <dgm:spPr/>
      <dgm:t>
        <a:bodyPr/>
        <a:lstStyle/>
        <a:p>
          <a:endParaRPr lang="fr-FR"/>
        </a:p>
      </dgm:t>
    </dgm:pt>
    <dgm:pt modelId="{0BC59D84-8F0E-4A3C-AB48-593641538FA8}">
      <dgm:prSet/>
      <dgm:spPr>
        <a:xfrm>
          <a:off x="4764698" y="1243657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Achats et approvisionnements</a:t>
          </a:r>
        </a:p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Mme GUELUC</a:t>
          </a:r>
        </a:p>
      </dgm:t>
    </dgm:pt>
    <dgm:pt modelId="{5BD2B46D-2EFB-491C-AE79-7A5A57F0D20E}" type="parTrans" cxnId="{A07FE570-E4DA-421D-8319-DC0D977EA523}">
      <dgm:prSet/>
      <dgm:spPr>
        <a:xfrm>
          <a:off x="3085529" y="439055"/>
          <a:ext cx="2116451" cy="804601"/>
        </a:xfr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AD16DE76-7FEA-4B20-B0F3-64AE07EAA528}" type="sibTrans" cxnId="{A07FE570-E4DA-421D-8319-DC0D977EA523}">
      <dgm:prSet/>
      <dgm:spPr/>
      <dgm:t>
        <a:bodyPr/>
        <a:lstStyle/>
        <a:p>
          <a:endParaRPr lang="fr-FR"/>
        </a:p>
      </dgm:t>
    </dgm:pt>
    <dgm:pt modelId="{27CB9B60-E4C7-43B6-83E3-4E9F24C69B1D}">
      <dgm:prSet/>
      <dgm:spPr>
        <a:xfrm>
          <a:off x="750435" y="3106484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Trésorerie</a:t>
          </a:r>
        </a:p>
      </dgm:t>
    </dgm:pt>
    <dgm:pt modelId="{FA7C207E-E932-4E1D-87AB-A8663A2831AA}" type="parTrans" cxnId="{6DDAE267-79FD-497D-B2A6-04D793F25633}">
      <dgm:prSet/>
      <dgm:spPr>
        <a:xfrm>
          <a:off x="619250" y="1680940"/>
          <a:ext cx="131185" cy="1644185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89D01F92-C345-4909-86FC-A695E485D2CF}" type="sibTrans" cxnId="{6DDAE267-79FD-497D-B2A6-04D793F25633}">
      <dgm:prSet/>
      <dgm:spPr/>
      <dgm:t>
        <a:bodyPr/>
        <a:lstStyle/>
        <a:p>
          <a:endParaRPr lang="fr-FR"/>
        </a:p>
      </dgm:t>
    </dgm:pt>
    <dgm:pt modelId="{3751B7D9-BBDF-4D71-A095-C14B65FCFD06}">
      <dgm:prSet/>
      <dgm:spPr>
        <a:xfrm>
          <a:off x="1808661" y="3106484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Station lavage et carburants </a:t>
          </a:r>
        </a:p>
      </dgm:t>
    </dgm:pt>
    <dgm:pt modelId="{FF7F84EE-2B74-4277-AF9F-3633B9A02EC7}" type="parTrans" cxnId="{AEEC58B9-65E1-4AB3-AADA-E8ABA22BE34E}">
      <dgm:prSet/>
      <dgm:spPr>
        <a:xfrm>
          <a:off x="1677476" y="1680940"/>
          <a:ext cx="131185" cy="1644185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5C6BEB81-64AD-413D-92C8-1FE904A1D302}" type="sibTrans" cxnId="{AEEC58B9-65E1-4AB3-AADA-E8ABA22BE34E}">
      <dgm:prSet/>
      <dgm:spPr/>
      <dgm:t>
        <a:bodyPr/>
        <a:lstStyle/>
        <a:p>
          <a:endParaRPr lang="fr-FR"/>
        </a:p>
      </dgm:t>
    </dgm:pt>
    <dgm:pt modelId="{FC3C8EDF-3CE1-4303-AA66-4D8C1240E1F4}" type="asst">
      <dgm:prSet/>
      <dgm:spPr>
        <a:xfrm>
          <a:off x="4013873" y="311119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Secrétariat direction Mme PAUMELLE</a:t>
          </a:r>
        </a:p>
      </dgm:t>
    </dgm:pt>
    <dgm:pt modelId="{29A5B555-C99A-4BF0-9678-6DAE48FDBD51}" type="parTrans" cxnId="{169E17BE-F016-4A3A-A5E4-CA6B4D1E1076}">
      <dgm:prSet/>
      <dgm:spPr>
        <a:xfrm>
          <a:off x="3085529" y="393335"/>
          <a:ext cx="928344" cy="91440"/>
        </a:xfr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F8F8EB0D-49C7-4A12-83C7-CB78678AF7EB}" type="sibTrans" cxnId="{169E17BE-F016-4A3A-A5E4-CA6B4D1E1076}">
      <dgm:prSet/>
      <dgm:spPr/>
      <dgm:t>
        <a:bodyPr/>
        <a:lstStyle/>
        <a:p>
          <a:endParaRPr lang="fr-FR"/>
        </a:p>
      </dgm:t>
    </dgm:pt>
    <dgm:pt modelId="{35A591E9-D0C1-447A-A552-312A75F96F1B}">
      <dgm:prSet/>
      <dgm:spPr>
        <a:xfrm>
          <a:off x="4983339" y="1864599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Relations centrale d'achat</a:t>
          </a:r>
        </a:p>
      </dgm:t>
    </dgm:pt>
    <dgm:pt modelId="{57DE58F7-ED6F-472D-9F0D-D0806E46597A}" type="parTrans" cxnId="{24F53243-3C3A-4DA1-BFED-8F6743040B3A}">
      <dgm:prSet/>
      <dgm:spPr>
        <a:xfrm>
          <a:off x="4852154" y="1680940"/>
          <a:ext cx="131185" cy="402300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CC93BE71-9B11-4871-A698-60EA3C2A9383}" type="sibTrans" cxnId="{24F53243-3C3A-4DA1-BFED-8F6743040B3A}">
      <dgm:prSet/>
      <dgm:spPr/>
      <dgm:t>
        <a:bodyPr/>
        <a:lstStyle/>
        <a:p>
          <a:endParaRPr lang="fr-FR"/>
        </a:p>
      </dgm:t>
    </dgm:pt>
    <dgm:pt modelId="{AE97EFE6-1F88-4D80-BE77-3DAF05DCCC56}">
      <dgm:prSet/>
      <dgm:spPr>
        <a:xfrm>
          <a:off x="4983339" y="2485542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Autres achats</a:t>
          </a:r>
        </a:p>
      </dgm:t>
    </dgm:pt>
    <dgm:pt modelId="{84479591-66FF-4E36-BEDC-22DC403B2327}" type="parTrans" cxnId="{79CB7DAB-AD47-47BE-9C02-4B539B6292CE}">
      <dgm:prSet/>
      <dgm:spPr>
        <a:xfrm>
          <a:off x="4852154" y="1680940"/>
          <a:ext cx="131185" cy="1023243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8619CC16-BF81-4B4D-9BE4-BBCA91F34F9B}" type="sibTrans" cxnId="{79CB7DAB-AD47-47BE-9C02-4B539B6292CE}">
      <dgm:prSet/>
      <dgm:spPr/>
      <dgm:t>
        <a:bodyPr/>
        <a:lstStyle/>
        <a:p>
          <a:endParaRPr lang="fr-FR"/>
        </a:p>
      </dgm:t>
    </dgm:pt>
    <dgm:pt modelId="{DDEAB569-A8F1-4671-89D5-AE958B377483}">
      <dgm:prSet/>
      <dgm:spPr>
        <a:xfrm>
          <a:off x="4983339" y="3106484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Logistique</a:t>
          </a:r>
        </a:p>
      </dgm:t>
    </dgm:pt>
    <dgm:pt modelId="{A29A369F-BA10-47E3-B343-456230DBFD1E}" type="parTrans" cxnId="{21CC4C35-A752-4ECF-9744-C377CAACD9B2}">
      <dgm:prSet/>
      <dgm:spPr>
        <a:xfrm>
          <a:off x="4852154" y="1680940"/>
          <a:ext cx="131185" cy="1644185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602042DB-D27F-4327-8645-FF7D66679924}" type="sibTrans" cxnId="{21CC4C35-A752-4ECF-9744-C377CAACD9B2}">
      <dgm:prSet/>
      <dgm:spPr/>
      <dgm:t>
        <a:bodyPr/>
        <a:lstStyle/>
        <a:p>
          <a:endParaRPr lang="fr-FR"/>
        </a:p>
      </dgm:t>
    </dgm:pt>
    <dgm:pt modelId="{0DD384D7-76A2-4E6D-BF03-FA6F8F28B888}">
      <dgm:prSet/>
      <dgm:spPr>
        <a:xfrm>
          <a:off x="1808661" y="3727427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Caisses</a:t>
          </a:r>
        </a:p>
      </dgm:t>
    </dgm:pt>
    <dgm:pt modelId="{9658F5C5-502B-4653-AA8A-EB5C8A9DAD22}" type="parTrans" cxnId="{C0D023A9-7326-4D16-8491-BFE4EB293D71}">
      <dgm:prSet/>
      <dgm:spPr>
        <a:xfrm>
          <a:off x="1677476" y="1680940"/>
          <a:ext cx="131185" cy="2265128"/>
        </a:xfr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fr-FR"/>
        </a:p>
      </dgm:t>
    </dgm:pt>
    <dgm:pt modelId="{6578F517-0F38-47B2-8169-50A7F837F17C}" type="sibTrans" cxnId="{C0D023A9-7326-4D16-8491-BFE4EB293D71}">
      <dgm:prSet/>
      <dgm:spPr/>
      <dgm:t>
        <a:bodyPr/>
        <a:lstStyle/>
        <a:p>
          <a:endParaRPr lang="fr-FR"/>
        </a:p>
      </dgm:t>
    </dgm:pt>
    <dgm:pt modelId="{A2EE7556-2E9F-45DF-8312-6B93F5E61397}">
      <dgm:prSet/>
      <dgm:spPr>
        <a:xfrm>
          <a:off x="750435" y="3106484"/>
          <a:ext cx="874566" cy="437283"/>
        </a:xfr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fr-F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Paie</a:t>
          </a:r>
        </a:p>
      </dgm:t>
    </dgm:pt>
    <dgm:pt modelId="{E3FEBA6E-C270-4468-A90B-6C6E0E85AF56}" type="parTrans" cxnId="{14429BF4-B92C-40B9-9736-E44924D1D42B}">
      <dgm:prSet/>
      <dgm:spPr>
        <a:ln w="19050">
          <a:solidFill>
            <a:srgbClr val="002060"/>
          </a:solidFill>
        </a:ln>
      </dgm:spPr>
      <dgm:t>
        <a:bodyPr/>
        <a:lstStyle/>
        <a:p>
          <a:endParaRPr lang="fr-FR"/>
        </a:p>
      </dgm:t>
    </dgm:pt>
    <dgm:pt modelId="{085C56A9-14D3-4D29-B348-6B41B57A1CC4}" type="sibTrans" cxnId="{14429BF4-B92C-40B9-9736-E44924D1D42B}">
      <dgm:prSet/>
      <dgm:spPr/>
      <dgm:t>
        <a:bodyPr/>
        <a:lstStyle/>
        <a:p>
          <a:endParaRPr lang="fr-FR"/>
        </a:p>
      </dgm:t>
    </dgm:pt>
    <dgm:pt modelId="{0E4B161B-C6EB-4620-9F3D-C1AB45EFB527}" type="pres">
      <dgm:prSet presAssocID="{11B9E64A-4632-42A3-A64F-99D8601C14F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C1B56FF3-07B9-4FA4-A371-F58184E0D33A}" type="pres">
      <dgm:prSet presAssocID="{3902A3AD-9C7B-43BC-88E1-519DB9B393D0}" presName="hierRoot1" presStyleCnt="0">
        <dgm:presLayoutVars>
          <dgm:hierBranch val="init"/>
        </dgm:presLayoutVars>
      </dgm:prSet>
      <dgm:spPr/>
    </dgm:pt>
    <dgm:pt modelId="{57E14E75-EF3D-43D3-A5F5-0210836E89E7}" type="pres">
      <dgm:prSet presAssocID="{3902A3AD-9C7B-43BC-88E1-519DB9B393D0}" presName="rootComposite1" presStyleCnt="0"/>
      <dgm:spPr/>
    </dgm:pt>
    <dgm:pt modelId="{2D3323FA-57F4-4F17-AB40-18C5723ABD25}" type="pres">
      <dgm:prSet presAssocID="{3902A3AD-9C7B-43BC-88E1-519DB9B393D0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95F68A7A-D533-4936-A431-D914663A63B5}" type="pres">
      <dgm:prSet presAssocID="{3902A3AD-9C7B-43BC-88E1-519DB9B393D0}" presName="rootConnector1" presStyleLbl="node1" presStyleIdx="0" presStyleCnt="0"/>
      <dgm:spPr/>
      <dgm:t>
        <a:bodyPr/>
        <a:lstStyle/>
        <a:p>
          <a:endParaRPr lang="fr-FR"/>
        </a:p>
      </dgm:t>
    </dgm:pt>
    <dgm:pt modelId="{04D94BA9-D4C8-4832-A154-B2ECDF7BF44F}" type="pres">
      <dgm:prSet presAssocID="{3902A3AD-9C7B-43BC-88E1-519DB9B393D0}" presName="hierChild2" presStyleCnt="0"/>
      <dgm:spPr/>
    </dgm:pt>
    <dgm:pt modelId="{A2CF3C89-7683-4B2B-AA9E-E5D9BA8290C2}" type="pres">
      <dgm:prSet presAssocID="{6020B9FB-98FF-4136-A088-B60BB6945DD6}" presName="Name37" presStyleLbl="parChTrans1D2" presStyleIdx="0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2116451" y="0"/>
              </a:moveTo>
              <a:lnTo>
                <a:pt x="2116451" y="712772"/>
              </a:lnTo>
              <a:lnTo>
                <a:pt x="0" y="712772"/>
              </a:lnTo>
              <a:lnTo>
                <a:pt x="0" y="804601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CBB13995-18D1-49FC-AA37-83815322CF91}" type="pres">
      <dgm:prSet presAssocID="{08A3B1EC-38E2-41BF-8FE8-F8CFFCB72B26}" presName="hierRoot2" presStyleCnt="0">
        <dgm:presLayoutVars>
          <dgm:hierBranch val="init"/>
        </dgm:presLayoutVars>
      </dgm:prSet>
      <dgm:spPr/>
    </dgm:pt>
    <dgm:pt modelId="{009E8B4C-6681-4769-83C3-9F49CEC558AA}" type="pres">
      <dgm:prSet presAssocID="{08A3B1EC-38E2-41BF-8FE8-F8CFFCB72B26}" presName="rootComposite" presStyleCnt="0"/>
      <dgm:spPr/>
    </dgm:pt>
    <dgm:pt modelId="{39CDE9E6-E912-4E65-B930-8DD08F6E83D8}" type="pres">
      <dgm:prSet presAssocID="{08A3B1EC-38E2-41BF-8FE8-F8CFFCB72B26}" presName="rootText" presStyleLbl="node2" presStyleIdx="0" presStyleCnt="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20028BE0-0546-40BD-9BC0-528FE87DC85E}" type="pres">
      <dgm:prSet presAssocID="{08A3B1EC-38E2-41BF-8FE8-F8CFFCB72B26}" presName="rootConnector" presStyleLbl="node2" presStyleIdx="0" presStyleCnt="5"/>
      <dgm:spPr/>
      <dgm:t>
        <a:bodyPr/>
        <a:lstStyle/>
        <a:p>
          <a:endParaRPr lang="fr-FR"/>
        </a:p>
      </dgm:t>
    </dgm:pt>
    <dgm:pt modelId="{37B9A70B-BFAC-478C-AC2D-4EF811DACA3F}" type="pres">
      <dgm:prSet presAssocID="{08A3B1EC-38E2-41BF-8FE8-F8CFFCB72B26}" presName="hierChild4" presStyleCnt="0"/>
      <dgm:spPr/>
    </dgm:pt>
    <dgm:pt modelId="{971B8120-23AE-4925-A355-7219E5459222}" type="pres">
      <dgm:prSet presAssocID="{1BB593FB-4E07-4006-A252-A18376C7B4C8}" presName="Name37" presStyleLbl="parChTrans1D3" presStyleIdx="0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2300"/>
              </a:lnTo>
              <a:lnTo>
                <a:pt x="131185" y="402300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AAB16857-777E-4BFD-BA00-981A61E8444C}" type="pres">
      <dgm:prSet presAssocID="{20131A7D-2223-42FE-BF6C-1C12825E9FC4}" presName="hierRoot2" presStyleCnt="0">
        <dgm:presLayoutVars>
          <dgm:hierBranch val="init"/>
        </dgm:presLayoutVars>
      </dgm:prSet>
      <dgm:spPr/>
    </dgm:pt>
    <dgm:pt modelId="{152378AF-B4CE-4B06-A78E-494B4A542E92}" type="pres">
      <dgm:prSet presAssocID="{20131A7D-2223-42FE-BF6C-1C12825E9FC4}" presName="rootComposite" presStyleCnt="0"/>
      <dgm:spPr/>
    </dgm:pt>
    <dgm:pt modelId="{FD34036C-3B6F-483A-A5E0-A1B9BB9C9386}" type="pres">
      <dgm:prSet presAssocID="{20131A7D-2223-42FE-BF6C-1C12825E9FC4}" presName="rootText" presStyleLbl="node3" presStyleIdx="0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A4D3BFE8-B6F6-418B-9806-DF2C89F1B54A}" type="pres">
      <dgm:prSet presAssocID="{20131A7D-2223-42FE-BF6C-1C12825E9FC4}" presName="rootConnector" presStyleLbl="node3" presStyleIdx="0" presStyleCnt="12"/>
      <dgm:spPr/>
      <dgm:t>
        <a:bodyPr/>
        <a:lstStyle/>
        <a:p>
          <a:endParaRPr lang="fr-FR"/>
        </a:p>
      </dgm:t>
    </dgm:pt>
    <dgm:pt modelId="{F836AE8C-C6DC-4AB2-9AD6-AA9684DF85FF}" type="pres">
      <dgm:prSet presAssocID="{20131A7D-2223-42FE-BF6C-1C12825E9FC4}" presName="hierChild4" presStyleCnt="0"/>
      <dgm:spPr/>
    </dgm:pt>
    <dgm:pt modelId="{A4060758-1EBB-45AD-BB56-B08A31F8BDA3}" type="pres">
      <dgm:prSet presAssocID="{20131A7D-2223-42FE-BF6C-1C12825E9FC4}" presName="hierChild5" presStyleCnt="0"/>
      <dgm:spPr/>
    </dgm:pt>
    <dgm:pt modelId="{65B2810E-C57F-4453-AB64-61E062516708}" type="pres">
      <dgm:prSet presAssocID="{F270C8DD-293A-42AA-86DD-DB5DD168EA78}" presName="Name37" presStyleLbl="parChTrans1D3" presStyleIdx="1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3243"/>
              </a:lnTo>
              <a:lnTo>
                <a:pt x="131185" y="1023243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7D7F9487-313C-4E50-A519-C0A5E64189C9}" type="pres">
      <dgm:prSet presAssocID="{77E32F87-D3D8-4A15-94B3-912C043A28B0}" presName="hierRoot2" presStyleCnt="0">
        <dgm:presLayoutVars>
          <dgm:hierBranch val="init"/>
        </dgm:presLayoutVars>
      </dgm:prSet>
      <dgm:spPr/>
    </dgm:pt>
    <dgm:pt modelId="{C856A0AE-3523-4E62-AF1F-F31E48D26C56}" type="pres">
      <dgm:prSet presAssocID="{77E32F87-D3D8-4A15-94B3-912C043A28B0}" presName="rootComposite" presStyleCnt="0"/>
      <dgm:spPr/>
    </dgm:pt>
    <dgm:pt modelId="{B3274EE7-693D-4EF5-B2EA-992E81BC16F4}" type="pres">
      <dgm:prSet presAssocID="{77E32F87-D3D8-4A15-94B3-912C043A28B0}" presName="rootText" presStyleLbl="node3" presStyleIdx="1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B67F82AF-8C27-47A0-8B57-B529FC8002B5}" type="pres">
      <dgm:prSet presAssocID="{77E32F87-D3D8-4A15-94B3-912C043A28B0}" presName="rootConnector" presStyleLbl="node3" presStyleIdx="1" presStyleCnt="12"/>
      <dgm:spPr/>
      <dgm:t>
        <a:bodyPr/>
        <a:lstStyle/>
        <a:p>
          <a:endParaRPr lang="fr-FR"/>
        </a:p>
      </dgm:t>
    </dgm:pt>
    <dgm:pt modelId="{6D09D3A5-299F-44BB-844E-C28E03F5D6B2}" type="pres">
      <dgm:prSet presAssocID="{77E32F87-D3D8-4A15-94B3-912C043A28B0}" presName="hierChild4" presStyleCnt="0"/>
      <dgm:spPr/>
    </dgm:pt>
    <dgm:pt modelId="{A876B5AC-53A7-4F4D-A585-68840F1119F7}" type="pres">
      <dgm:prSet presAssocID="{77E32F87-D3D8-4A15-94B3-912C043A28B0}" presName="hierChild5" presStyleCnt="0"/>
      <dgm:spPr/>
    </dgm:pt>
    <dgm:pt modelId="{8D8ECB1B-A8FB-4530-8E19-EB13F8F3BAEF}" type="pres">
      <dgm:prSet presAssocID="{FA7C207E-E932-4E1D-87AB-A8663A2831AA}" presName="Name37" presStyleLbl="parChTrans1D3" presStyleIdx="2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44185"/>
              </a:lnTo>
              <a:lnTo>
                <a:pt x="131185" y="1644185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0526C6D7-219F-4AEA-B185-3B7956D96204}" type="pres">
      <dgm:prSet presAssocID="{27CB9B60-E4C7-43B6-83E3-4E9F24C69B1D}" presName="hierRoot2" presStyleCnt="0">
        <dgm:presLayoutVars>
          <dgm:hierBranch val="init"/>
        </dgm:presLayoutVars>
      </dgm:prSet>
      <dgm:spPr/>
    </dgm:pt>
    <dgm:pt modelId="{2238FCDE-D4F9-4375-BF25-0C7AE1E7FE48}" type="pres">
      <dgm:prSet presAssocID="{27CB9B60-E4C7-43B6-83E3-4E9F24C69B1D}" presName="rootComposite" presStyleCnt="0"/>
      <dgm:spPr/>
    </dgm:pt>
    <dgm:pt modelId="{8B620A6A-90CA-47E0-A8D2-7040D8E0B825}" type="pres">
      <dgm:prSet presAssocID="{27CB9B60-E4C7-43B6-83E3-4E9F24C69B1D}" presName="rootText" presStyleLbl="node3" presStyleIdx="2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B5AF9D8F-9701-4992-8F7D-366CF670E935}" type="pres">
      <dgm:prSet presAssocID="{27CB9B60-E4C7-43B6-83E3-4E9F24C69B1D}" presName="rootConnector" presStyleLbl="node3" presStyleIdx="2" presStyleCnt="12"/>
      <dgm:spPr/>
      <dgm:t>
        <a:bodyPr/>
        <a:lstStyle/>
        <a:p>
          <a:endParaRPr lang="fr-FR"/>
        </a:p>
      </dgm:t>
    </dgm:pt>
    <dgm:pt modelId="{52C09A06-F96F-48D9-A64D-20369F5F1DAD}" type="pres">
      <dgm:prSet presAssocID="{27CB9B60-E4C7-43B6-83E3-4E9F24C69B1D}" presName="hierChild4" presStyleCnt="0"/>
      <dgm:spPr/>
    </dgm:pt>
    <dgm:pt modelId="{CC63F02F-FBD7-47E3-B546-0E56EEDE4748}" type="pres">
      <dgm:prSet presAssocID="{27CB9B60-E4C7-43B6-83E3-4E9F24C69B1D}" presName="hierChild5" presStyleCnt="0"/>
      <dgm:spPr/>
    </dgm:pt>
    <dgm:pt modelId="{79D26F3D-7F97-4C47-B7C8-E1BFFE48619B}" type="pres">
      <dgm:prSet presAssocID="{E3FEBA6E-C270-4468-A90B-6C6E0E85AF56}" presName="Name37" presStyleLbl="parChTrans1D3" presStyleIdx="3" presStyleCnt="12"/>
      <dgm:spPr/>
      <dgm:t>
        <a:bodyPr/>
        <a:lstStyle/>
        <a:p>
          <a:endParaRPr lang="fr-FR"/>
        </a:p>
      </dgm:t>
    </dgm:pt>
    <dgm:pt modelId="{F4E59ADA-F754-40BC-9DCE-5DE3F2B65919}" type="pres">
      <dgm:prSet presAssocID="{A2EE7556-2E9F-45DF-8312-6B93F5E61397}" presName="hierRoot2" presStyleCnt="0">
        <dgm:presLayoutVars>
          <dgm:hierBranch val="init"/>
        </dgm:presLayoutVars>
      </dgm:prSet>
      <dgm:spPr/>
    </dgm:pt>
    <dgm:pt modelId="{E5F4678E-1916-4E39-AA06-3B455A480A8F}" type="pres">
      <dgm:prSet presAssocID="{A2EE7556-2E9F-45DF-8312-6B93F5E61397}" presName="rootComposite" presStyleCnt="0"/>
      <dgm:spPr/>
    </dgm:pt>
    <dgm:pt modelId="{77C15BAF-FDA5-40AE-B235-FDC32904E74C}" type="pres">
      <dgm:prSet presAssocID="{A2EE7556-2E9F-45DF-8312-6B93F5E61397}" presName="rootText" presStyleLbl="node3" presStyleIdx="3" presStyleCnt="12">
        <dgm:presLayoutVars>
          <dgm:chPref val="3"/>
        </dgm:presLayoutVars>
      </dgm:prSet>
      <dgm:spPr/>
      <dgm:t>
        <a:bodyPr/>
        <a:lstStyle/>
        <a:p>
          <a:endParaRPr lang="fr-FR"/>
        </a:p>
      </dgm:t>
    </dgm:pt>
    <dgm:pt modelId="{8F911084-B28A-4708-ABF0-486A3DCD8D09}" type="pres">
      <dgm:prSet presAssocID="{A2EE7556-2E9F-45DF-8312-6B93F5E61397}" presName="rootConnector" presStyleLbl="node3" presStyleIdx="3" presStyleCnt="12"/>
      <dgm:spPr/>
      <dgm:t>
        <a:bodyPr/>
        <a:lstStyle/>
        <a:p>
          <a:endParaRPr lang="fr-FR"/>
        </a:p>
      </dgm:t>
    </dgm:pt>
    <dgm:pt modelId="{A5395930-C48B-436A-9671-C25A7DC359B5}" type="pres">
      <dgm:prSet presAssocID="{A2EE7556-2E9F-45DF-8312-6B93F5E61397}" presName="hierChild4" presStyleCnt="0"/>
      <dgm:spPr/>
    </dgm:pt>
    <dgm:pt modelId="{578249BD-F965-4250-9CF9-8EC8BA5AA128}" type="pres">
      <dgm:prSet presAssocID="{A2EE7556-2E9F-45DF-8312-6B93F5E61397}" presName="hierChild5" presStyleCnt="0"/>
      <dgm:spPr/>
    </dgm:pt>
    <dgm:pt modelId="{51DE7102-D6B0-420B-924E-3CC147F24D55}" type="pres">
      <dgm:prSet presAssocID="{08A3B1EC-38E2-41BF-8FE8-F8CFFCB72B26}" presName="hierChild5" presStyleCnt="0"/>
      <dgm:spPr/>
    </dgm:pt>
    <dgm:pt modelId="{067EA661-B636-4ACA-B791-082E4E481200}" type="pres">
      <dgm:prSet presAssocID="{87BCF7A0-5A6B-4D1D-8AB9-6B0D4B4CDC25}" presName="Name37" presStyleLbl="parChTrans1D2" presStyleIdx="1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1058225" y="0"/>
              </a:moveTo>
              <a:lnTo>
                <a:pt x="1058225" y="712772"/>
              </a:lnTo>
              <a:lnTo>
                <a:pt x="0" y="712772"/>
              </a:lnTo>
              <a:lnTo>
                <a:pt x="0" y="804601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A34837EE-5124-4EC0-AE27-FEB87CE27F1B}" type="pres">
      <dgm:prSet presAssocID="{586EF0AC-F3CA-43C5-953D-5F15977DD896}" presName="hierRoot2" presStyleCnt="0">
        <dgm:presLayoutVars>
          <dgm:hierBranch val="init"/>
        </dgm:presLayoutVars>
      </dgm:prSet>
      <dgm:spPr/>
    </dgm:pt>
    <dgm:pt modelId="{3B70CF21-217B-41BC-BE8B-661572FEE4A8}" type="pres">
      <dgm:prSet presAssocID="{586EF0AC-F3CA-43C5-953D-5F15977DD896}" presName="rootComposite" presStyleCnt="0"/>
      <dgm:spPr/>
    </dgm:pt>
    <dgm:pt modelId="{0BBC1859-A935-4B0B-90DE-99144B95A68D}" type="pres">
      <dgm:prSet presAssocID="{586EF0AC-F3CA-43C5-953D-5F15977DD896}" presName="rootText" presStyleLbl="node2" presStyleIdx="1" presStyleCnt="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CE545E58-81F3-419B-8DC9-5EC47CE1AD8F}" type="pres">
      <dgm:prSet presAssocID="{586EF0AC-F3CA-43C5-953D-5F15977DD896}" presName="rootConnector" presStyleLbl="node2" presStyleIdx="1" presStyleCnt="5"/>
      <dgm:spPr/>
      <dgm:t>
        <a:bodyPr/>
        <a:lstStyle/>
        <a:p>
          <a:endParaRPr lang="fr-FR"/>
        </a:p>
      </dgm:t>
    </dgm:pt>
    <dgm:pt modelId="{86B2535A-FAD2-48E9-9DD6-E55488007028}" type="pres">
      <dgm:prSet presAssocID="{586EF0AC-F3CA-43C5-953D-5F15977DD896}" presName="hierChild4" presStyleCnt="0"/>
      <dgm:spPr/>
    </dgm:pt>
    <dgm:pt modelId="{8D0C1BE7-40D2-4B70-B706-1AEF875C6C17}" type="pres">
      <dgm:prSet presAssocID="{F144F715-0C4B-4C0E-B94C-461D411B3025}" presName="Name37" presStyleLbl="parChTrans1D3" presStyleIdx="4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2300"/>
              </a:lnTo>
              <a:lnTo>
                <a:pt x="131185" y="402300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9DF488FB-6652-43FF-BD94-3DA3AD7AB54F}" type="pres">
      <dgm:prSet presAssocID="{C9C19F24-1A33-4489-83EE-1D28EC227A22}" presName="hierRoot2" presStyleCnt="0">
        <dgm:presLayoutVars>
          <dgm:hierBranch val="init"/>
        </dgm:presLayoutVars>
      </dgm:prSet>
      <dgm:spPr/>
    </dgm:pt>
    <dgm:pt modelId="{BA8B816B-8AC3-4D74-89F8-B1E8DE11FC26}" type="pres">
      <dgm:prSet presAssocID="{C9C19F24-1A33-4489-83EE-1D28EC227A22}" presName="rootComposite" presStyleCnt="0"/>
      <dgm:spPr/>
    </dgm:pt>
    <dgm:pt modelId="{A5452519-6AB2-457A-B9D7-F55800963103}" type="pres">
      <dgm:prSet presAssocID="{C9C19F24-1A33-4489-83EE-1D28EC227A22}" presName="rootText" presStyleLbl="node3" presStyleIdx="4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599F50A8-6978-42E1-A0FB-814EAE031D17}" type="pres">
      <dgm:prSet presAssocID="{C9C19F24-1A33-4489-83EE-1D28EC227A22}" presName="rootConnector" presStyleLbl="node3" presStyleIdx="4" presStyleCnt="12"/>
      <dgm:spPr/>
      <dgm:t>
        <a:bodyPr/>
        <a:lstStyle/>
        <a:p>
          <a:endParaRPr lang="fr-FR"/>
        </a:p>
      </dgm:t>
    </dgm:pt>
    <dgm:pt modelId="{FA8ADF5F-F7A9-44FD-9052-E8919A95C1B0}" type="pres">
      <dgm:prSet presAssocID="{C9C19F24-1A33-4489-83EE-1D28EC227A22}" presName="hierChild4" presStyleCnt="0"/>
      <dgm:spPr/>
    </dgm:pt>
    <dgm:pt modelId="{2A95777A-EDF7-49CB-9DFE-F368F116D794}" type="pres">
      <dgm:prSet presAssocID="{C9C19F24-1A33-4489-83EE-1D28EC227A22}" presName="hierChild5" presStyleCnt="0"/>
      <dgm:spPr/>
    </dgm:pt>
    <dgm:pt modelId="{4BB51C80-2B2C-4AF2-9E81-F467811D5A32}" type="pres">
      <dgm:prSet presAssocID="{B7549836-E035-49B6-951B-D20F28072841}" presName="Name37" presStyleLbl="parChTrans1D3" presStyleIdx="5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3243"/>
              </a:lnTo>
              <a:lnTo>
                <a:pt x="131185" y="1023243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382D4F48-B70D-4B00-922D-8E959A23CD10}" type="pres">
      <dgm:prSet presAssocID="{44AB6D8A-E4AD-4B75-8EB9-34C48B09266B}" presName="hierRoot2" presStyleCnt="0">
        <dgm:presLayoutVars>
          <dgm:hierBranch val="init"/>
        </dgm:presLayoutVars>
      </dgm:prSet>
      <dgm:spPr/>
    </dgm:pt>
    <dgm:pt modelId="{E5E29020-078B-4DD1-8058-35DBE5BD4054}" type="pres">
      <dgm:prSet presAssocID="{44AB6D8A-E4AD-4B75-8EB9-34C48B09266B}" presName="rootComposite" presStyleCnt="0"/>
      <dgm:spPr/>
    </dgm:pt>
    <dgm:pt modelId="{C051CBFA-41DE-4478-889B-A501A7331EDC}" type="pres">
      <dgm:prSet presAssocID="{44AB6D8A-E4AD-4B75-8EB9-34C48B09266B}" presName="rootText" presStyleLbl="node3" presStyleIdx="5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20ED5927-D6E4-4E4C-B969-CB9DD270EAB9}" type="pres">
      <dgm:prSet presAssocID="{44AB6D8A-E4AD-4B75-8EB9-34C48B09266B}" presName="rootConnector" presStyleLbl="node3" presStyleIdx="5" presStyleCnt="12"/>
      <dgm:spPr/>
      <dgm:t>
        <a:bodyPr/>
        <a:lstStyle/>
        <a:p>
          <a:endParaRPr lang="fr-FR"/>
        </a:p>
      </dgm:t>
    </dgm:pt>
    <dgm:pt modelId="{D555FE87-02F7-49B8-AB75-F4742906E9F0}" type="pres">
      <dgm:prSet presAssocID="{44AB6D8A-E4AD-4B75-8EB9-34C48B09266B}" presName="hierChild4" presStyleCnt="0"/>
      <dgm:spPr/>
    </dgm:pt>
    <dgm:pt modelId="{0B2AE312-C9F2-4698-9B53-6A95E677B884}" type="pres">
      <dgm:prSet presAssocID="{44AB6D8A-E4AD-4B75-8EB9-34C48B09266B}" presName="hierChild5" presStyleCnt="0"/>
      <dgm:spPr/>
    </dgm:pt>
    <dgm:pt modelId="{BFB65458-D7FE-4565-A51B-AAD3FE24B802}" type="pres">
      <dgm:prSet presAssocID="{FF7F84EE-2B74-4277-AF9F-3633B9A02EC7}" presName="Name37" presStyleLbl="parChTrans1D3" presStyleIdx="6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44185"/>
              </a:lnTo>
              <a:lnTo>
                <a:pt x="131185" y="1644185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C3571581-47CA-4A80-BE42-B606CCF32B0A}" type="pres">
      <dgm:prSet presAssocID="{3751B7D9-BBDF-4D71-A095-C14B65FCFD06}" presName="hierRoot2" presStyleCnt="0">
        <dgm:presLayoutVars>
          <dgm:hierBranch val="init"/>
        </dgm:presLayoutVars>
      </dgm:prSet>
      <dgm:spPr/>
    </dgm:pt>
    <dgm:pt modelId="{E9210538-39C9-4026-8554-EB246A0986F5}" type="pres">
      <dgm:prSet presAssocID="{3751B7D9-BBDF-4D71-A095-C14B65FCFD06}" presName="rootComposite" presStyleCnt="0"/>
      <dgm:spPr/>
    </dgm:pt>
    <dgm:pt modelId="{CCAC2C97-2634-4B8D-B120-B2CDF4786F75}" type="pres">
      <dgm:prSet presAssocID="{3751B7D9-BBDF-4D71-A095-C14B65FCFD06}" presName="rootText" presStyleLbl="node3" presStyleIdx="6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2D306C72-8113-45F0-90A1-738FDF056C47}" type="pres">
      <dgm:prSet presAssocID="{3751B7D9-BBDF-4D71-A095-C14B65FCFD06}" presName="rootConnector" presStyleLbl="node3" presStyleIdx="6" presStyleCnt="12"/>
      <dgm:spPr/>
      <dgm:t>
        <a:bodyPr/>
        <a:lstStyle/>
        <a:p>
          <a:endParaRPr lang="fr-FR"/>
        </a:p>
      </dgm:t>
    </dgm:pt>
    <dgm:pt modelId="{FC8D83E9-8026-46CF-8F92-6D8C08335CCF}" type="pres">
      <dgm:prSet presAssocID="{3751B7D9-BBDF-4D71-A095-C14B65FCFD06}" presName="hierChild4" presStyleCnt="0"/>
      <dgm:spPr/>
    </dgm:pt>
    <dgm:pt modelId="{A48CCA34-B4ED-4CCA-9289-52582765A248}" type="pres">
      <dgm:prSet presAssocID="{3751B7D9-BBDF-4D71-A095-C14B65FCFD06}" presName="hierChild5" presStyleCnt="0"/>
      <dgm:spPr/>
    </dgm:pt>
    <dgm:pt modelId="{6B657ED1-9B70-450D-A1E8-8730616FE077}" type="pres">
      <dgm:prSet presAssocID="{9658F5C5-502B-4653-AA8A-EB5C8A9DAD22}" presName="Name37" presStyleLbl="parChTrans1D3" presStyleIdx="7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65128"/>
              </a:lnTo>
              <a:lnTo>
                <a:pt x="131185" y="2265128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519DF289-3053-4BBA-B924-B59328DA6BA6}" type="pres">
      <dgm:prSet presAssocID="{0DD384D7-76A2-4E6D-BF03-FA6F8F28B888}" presName="hierRoot2" presStyleCnt="0">
        <dgm:presLayoutVars>
          <dgm:hierBranch val="init"/>
        </dgm:presLayoutVars>
      </dgm:prSet>
      <dgm:spPr/>
    </dgm:pt>
    <dgm:pt modelId="{5C9384C4-914D-4BD3-B7BE-F1512E2BBDDE}" type="pres">
      <dgm:prSet presAssocID="{0DD384D7-76A2-4E6D-BF03-FA6F8F28B888}" presName="rootComposite" presStyleCnt="0"/>
      <dgm:spPr/>
    </dgm:pt>
    <dgm:pt modelId="{F547A477-59A4-4EDB-B9A9-074114EBA0BD}" type="pres">
      <dgm:prSet presAssocID="{0DD384D7-76A2-4E6D-BF03-FA6F8F28B888}" presName="rootText" presStyleLbl="node3" presStyleIdx="7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37C48F83-F189-4775-86C0-A034029C29FA}" type="pres">
      <dgm:prSet presAssocID="{0DD384D7-76A2-4E6D-BF03-FA6F8F28B888}" presName="rootConnector" presStyleLbl="node3" presStyleIdx="7" presStyleCnt="12"/>
      <dgm:spPr/>
      <dgm:t>
        <a:bodyPr/>
        <a:lstStyle/>
        <a:p>
          <a:endParaRPr lang="fr-FR"/>
        </a:p>
      </dgm:t>
    </dgm:pt>
    <dgm:pt modelId="{FADCAF86-42A4-4022-8D5D-23C6E75A83B8}" type="pres">
      <dgm:prSet presAssocID="{0DD384D7-76A2-4E6D-BF03-FA6F8F28B888}" presName="hierChild4" presStyleCnt="0"/>
      <dgm:spPr/>
    </dgm:pt>
    <dgm:pt modelId="{4C26369F-214D-4449-B576-D3265B97370A}" type="pres">
      <dgm:prSet presAssocID="{0DD384D7-76A2-4E6D-BF03-FA6F8F28B888}" presName="hierChild5" presStyleCnt="0"/>
      <dgm:spPr/>
    </dgm:pt>
    <dgm:pt modelId="{A27FBE5D-BC25-487E-B3D2-084A04111BF6}" type="pres">
      <dgm:prSet presAssocID="{586EF0AC-F3CA-43C5-953D-5F15977DD896}" presName="hierChild5" presStyleCnt="0"/>
      <dgm:spPr/>
    </dgm:pt>
    <dgm:pt modelId="{F041F7F7-3DF9-4E04-BF72-2A1257764809}" type="pres">
      <dgm:prSet presAssocID="{7B0E77F9-0A21-4806-B51E-DE593FF71C32}" presName="Name37" presStyleLbl="parChTrans1D2" presStyleIdx="2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04601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46EE906F-3152-4A75-849E-B63EC5173E64}" type="pres">
      <dgm:prSet presAssocID="{3BA77C9E-0BA5-48B9-9FFF-E1F52959EF2B}" presName="hierRoot2" presStyleCnt="0">
        <dgm:presLayoutVars>
          <dgm:hierBranch val="init"/>
        </dgm:presLayoutVars>
      </dgm:prSet>
      <dgm:spPr/>
    </dgm:pt>
    <dgm:pt modelId="{424FDE19-5E7F-44FD-9218-7362AD4225A6}" type="pres">
      <dgm:prSet presAssocID="{3BA77C9E-0BA5-48B9-9FFF-E1F52959EF2B}" presName="rootComposite" presStyleCnt="0"/>
      <dgm:spPr/>
    </dgm:pt>
    <dgm:pt modelId="{704346EF-E5E6-4B5F-963E-BEE39580FE5A}" type="pres">
      <dgm:prSet presAssocID="{3BA77C9E-0BA5-48B9-9FFF-E1F52959EF2B}" presName="rootText" presStyleLbl="node2" presStyleIdx="2" presStyleCnt="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7BABA67C-1806-4E82-8A88-F7247625A294}" type="pres">
      <dgm:prSet presAssocID="{3BA77C9E-0BA5-48B9-9FFF-E1F52959EF2B}" presName="rootConnector" presStyleLbl="node2" presStyleIdx="2" presStyleCnt="5"/>
      <dgm:spPr/>
      <dgm:t>
        <a:bodyPr/>
        <a:lstStyle/>
        <a:p>
          <a:endParaRPr lang="fr-FR"/>
        </a:p>
      </dgm:t>
    </dgm:pt>
    <dgm:pt modelId="{D206E87E-BA8C-4426-A85C-3E38BB67AE7F}" type="pres">
      <dgm:prSet presAssocID="{3BA77C9E-0BA5-48B9-9FFF-E1F52959EF2B}" presName="hierChild4" presStyleCnt="0"/>
      <dgm:spPr/>
    </dgm:pt>
    <dgm:pt modelId="{C963F0B5-0801-4569-AFF9-8E84CC6F493D}" type="pres">
      <dgm:prSet presAssocID="{034F4F52-A225-4B77-9140-062CA1F05285}" presName="Name37" presStyleLbl="parChTrans1D3" presStyleIdx="8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14901"/>
              </a:lnTo>
              <a:lnTo>
                <a:pt x="131185" y="614901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6DAF30AF-3578-4701-AC34-6427C9ADBE06}" type="pres">
      <dgm:prSet presAssocID="{C314A159-8B67-47C9-9C65-F4CAD2BCAC5F}" presName="hierRoot2" presStyleCnt="0">
        <dgm:presLayoutVars>
          <dgm:hierBranch val="init"/>
        </dgm:presLayoutVars>
      </dgm:prSet>
      <dgm:spPr/>
    </dgm:pt>
    <dgm:pt modelId="{15850830-E296-4B71-99EF-82FB98C19462}" type="pres">
      <dgm:prSet presAssocID="{C314A159-8B67-47C9-9C65-F4CAD2BCAC5F}" presName="rootComposite" presStyleCnt="0"/>
      <dgm:spPr/>
    </dgm:pt>
    <dgm:pt modelId="{3E7A4A9A-13B8-4303-9B40-7E319A146741}" type="pres">
      <dgm:prSet presAssocID="{C314A159-8B67-47C9-9C65-F4CAD2BCAC5F}" presName="rootText" presStyleLbl="node3" presStyleIdx="8" presStyleCnt="12" custScaleX="109044" custScaleY="19723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A671F3B2-45E2-4B51-BF15-7623B50CD47D}" type="pres">
      <dgm:prSet presAssocID="{C314A159-8B67-47C9-9C65-F4CAD2BCAC5F}" presName="rootConnector" presStyleLbl="node3" presStyleIdx="8" presStyleCnt="12"/>
      <dgm:spPr/>
      <dgm:t>
        <a:bodyPr/>
        <a:lstStyle/>
        <a:p>
          <a:endParaRPr lang="fr-FR"/>
        </a:p>
      </dgm:t>
    </dgm:pt>
    <dgm:pt modelId="{B890667B-3C77-499E-94F9-3615848BD798}" type="pres">
      <dgm:prSet presAssocID="{C314A159-8B67-47C9-9C65-F4CAD2BCAC5F}" presName="hierChild4" presStyleCnt="0"/>
      <dgm:spPr/>
    </dgm:pt>
    <dgm:pt modelId="{97FBA0FB-F09F-4CF4-8217-70BCEF399BAE}" type="pres">
      <dgm:prSet presAssocID="{C314A159-8B67-47C9-9C65-F4CAD2BCAC5F}" presName="hierChild5" presStyleCnt="0"/>
      <dgm:spPr/>
    </dgm:pt>
    <dgm:pt modelId="{E39BECCF-DE46-4B0E-9385-BDDEA45DD815}" type="pres">
      <dgm:prSet presAssocID="{3BA77C9E-0BA5-48B9-9FFF-E1F52959EF2B}" presName="hierChild5" presStyleCnt="0"/>
      <dgm:spPr/>
    </dgm:pt>
    <dgm:pt modelId="{3E53A045-04E3-4892-9D8A-E818E766DC31}" type="pres">
      <dgm:prSet presAssocID="{F683168D-958A-4E35-8CF8-E9B133363A74}" presName="Name37" presStyleLbl="parChTrans1D2" presStyleIdx="3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2772"/>
              </a:lnTo>
              <a:lnTo>
                <a:pt x="1058225" y="712772"/>
              </a:lnTo>
              <a:lnTo>
                <a:pt x="1058225" y="804601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AAFF8E55-1B9B-47F4-BB24-2BCD80E86A2C}" type="pres">
      <dgm:prSet presAssocID="{0E956E21-ED1A-4844-9FF3-5AF3D6B8CB8D}" presName="hierRoot2" presStyleCnt="0">
        <dgm:presLayoutVars>
          <dgm:hierBranch val="init"/>
        </dgm:presLayoutVars>
      </dgm:prSet>
      <dgm:spPr/>
    </dgm:pt>
    <dgm:pt modelId="{D042E2B5-A85B-45CF-B76A-D6A2F928FB4A}" type="pres">
      <dgm:prSet presAssocID="{0E956E21-ED1A-4844-9FF3-5AF3D6B8CB8D}" presName="rootComposite" presStyleCnt="0"/>
      <dgm:spPr/>
    </dgm:pt>
    <dgm:pt modelId="{25AF4E57-042D-4118-9D66-34758BD93944}" type="pres">
      <dgm:prSet presAssocID="{0E956E21-ED1A-4844-9FF3-5AF3D6B8CB8D}" presName="rootText" presStyleLbl="node2" presStyleIdx="3" presStyleCnt="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02471362-5CB6-481F-90C5-71422B435F18}" type="pres">
      <dgm:prSet presAssocID="{0E956E21-ED1A-4844-9FF3-5AF3D6B8CB8D}" presName="rootConnector" presStyleLbl="node2" presStyleIdx="3" presStyleCnt="5"/>
      <dgm:spPr/>
      <dgm:t>
        <a:bodyPr/>
        <a:lstStyle/>
        <a:p>
          <a:endParaRPr lang="fr-FR"/>
        </a:p>
      </dgm:t>
    </dgm:pt>
    <dgm:pt modelId="{2D5C21E3-46D3-4E40-8F3F-AD73FAA686A7}" type="pres">
      <dgm:prSet presAssocID="{0E956E21-ED1A-4844-9FF3-5AF3D6B8CB8D}" presName="hierChild4" presStyleCnt="0"/>
      <dgm:spPr/>
    </dgm:pt>
    <dgm:pt modelId="{7405DDDD-F24D-4935-AA3B-1951E5DD3CED}" type="pres">
      <dgm:prSet presAssocID="{0E956E21-ED1A-4844-9FF3-5AF3D6B8CB8D}" presName="hierChild5" presStyleCnt="0"/>
      <dgm:spPr/>
    </dgm:pt>
    <dgm:pt modelId="{A6B0862F-3549-4AE9-9FEE-A5E1AEA26283}" type="pres">
      <dgm:prSet presAssocID="{5BD2B46D-2EFB-491C-AE79-7A5A57F0D20E}" presName="Name37" presStyleLbl="parChTrans1D2" presStyleIdx="4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2772"/>
              </a:lnTo>
              <a:lnTo>
                <a:pt x="2116451" y="712772"/>
              </a:lnTo>
              <a:lnTo>
                <a:pt x="2116451" y="804601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1F708972-4A27-46EE-A095-269A5F5888B4}" type="pres">
      <dgm:prSet presAssocID="{0BC59D84-8F0E-4A3C-AB48-593641538FA8}" presName="hierRoot2" presStyleCnt="0">
        <dgm:presLayoutVars>
          <dgm:hierBranch val="init"/>
        </dgm:presLayoutVars>
      </dgm:prSet>
      <dgm:spPr/>
    </dgm:pt>
    <dgm:pt modelId="{586D9BFF-3509-46B2-99AB-24E90C3BE068}" type="pres">
      <dgm:prSet presAssocID="{0BC59D84-8F0E-4A3C-AB48-593641538FA8}" presName="rootComposite" presStyleCnt="0"/>
      <dgm:spPr/>
    </dgm:pt>
    <dgm:pt modelId="{1AD6D25B-F55B-4E14-9C5D-FFE3FD94E93C}" type="pres">
      <dgm:prSet presAssocID="{0BC59D84-8F0E-4A3C-AB48-593641538FA8}" presName="rootText" presStyleLbl="node2" presStyleIdx="4" presStyleCnt="5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F5DA2211-2CEA-41F7-AB8D-73DDA27594F7}" type="pres">
      <dgm:prSet presAssocID="{0BC59D84-8F0E-4A3C-AB48-593641538FA8}" presName="rootConnector" presStyleLbl="node2" presStyleIdx="4" presStyleCnt="5"/>
      <dgm:spPr/>
      <dgm:t>
        <a:bodyPr/>
        <a:lstStyle/>
        <a:p>
          <a:endParaRPr lang="fr-FR"/>
        </a:p>
      </dgm:t>
    </dgm:pt>
    <dgm:pt modelId="{74EA0BA8-A5F6-453E-94FE-D511DE7D47ED}" type="pres">
      <dgm:prSet presAssocID="{0BC59D84-8F0E-4A3C-AB48-593641538FA8}" presName="hierChild4" presStyleCnt="0"/>
      <dgm:spPr/>
    </dgm:pt>
    <dgm:pt modelId="{CB463E59-A1B2-466D-A15E-6FB22E3F19BD}" type="pres">
      <dgm:prSet presAssocID="{57DE58F7-ED6F-472D-9F0D-D0806E46597A}" presName="Name37" presStyleLbl="parChTrans1D3" presStyleIdx="9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2300"/>
              </a:lnTo>
              <a:lnTo>
                <a:pt x="131185" y="402300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4D04436E-B816-4233-8858-02D1C3290394}" type="pres">
      <dgm:prSet presAssocID="{35A591E9-D0C1-447A-A552-312A75F96F1B}" presName="hierRoot2" presStyleCnt="0">
        <dgm:presLayoutVars>
          <dgm:hierBranch val="init"/>
        </dgm:presLayoutVars>
      </dgm:prSet>
      <dgm:spPr/>
    </dgm:pt>
    <dgm:pt modelId="{8FF0710A-3F70-474B-8542-9D046ECD7C81}" type="pres">
      <dgm:prSet presAssocID="{35A591E9-D0C1-447A-A552-312A75F96F1B}" presName="rootComposite" presStyleCnt="0"/>
      <dgm:spPr/>
    </dgm:pt>
    <dgm:pt modelId="{72FB5949-AC72-4059-A71C-51D768E8D0ED}" type="pres">
      <dgm:prSet presAssocID="{35A591E9-D0C1-447A-A552-312A75F96F1B}" presName="rootText" presStyleLbl="node3" presStyleIdx="9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CAFA3F12-9368-4CD0-9F1A-25DA7C4A53CB}" type="pres">
      <dgm:prSet presAssocID="{35A591E9-D0C1-447A-A552-312A75F96F1B}" presName="rootConnector" presStyleLbl="node3" presStyleIdx="9" presStyleCnt="12"/>
      <dgm:spPr/>
      <dgm:t>
        <a:bodyPr/>
        <a:lstStyle/>
        <a:p>
          <a:endParaRPr lang="fr-FR"/>
        </a:p>
      </dgm:t>
    </dgm:pt>
    <dgm:pt modelId="{673868EE-8AE8-46BE-A3FE-A18501558379}" type="pres">
      <dgm:prSet presAssocID="{35A591E9-D0C1-447A-A552-312A75F96F1B}" presName="hierChild4" presStyleCnt="0"/>
      <dgm:spPr/>
    </dgm:pt>
    <dgm:pt modelId="{6B1591C0-263E-44A3-99CC-32E1C3A6ADD7}" type="pres">
      <dgm:prSet presAssocID="{35A591E9-D0C1-447A-A552-312A75F96F1B}" presName="hierChild5" presStyleCnt="0"/>
      <dgm:spPr/>
    </dgm:pt>
    <dgm:pt modelId="{D7554848-001D-4499-B607-52263F7E2299}" type="pres">
      <dgm:prSet presAssocID="{84479591-66FF-4E36-BEDC-22DC403B2327}" presName="Name37" presStyleLbl="parChTrans1D3" presStyleIdx="10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3243"/>
              </a:lnTo>
              <a:lnTo>
                <a:pt x="131185" y="1023243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E6AFCFA6-B0BA-4EED-B89A-6D5E91E98FAA}" type="pres">
      <dgm:prSet presAssocID="{AE97EFE6-1F88-4D80-BE77-3DAF05DCCC56}" presName="hierRoot2" presStyleCnt="0">
        <dgm:presLayoutVars>
          <dgm:hierBranch val="init"/>
        </dgm:presLayoutVars>
      </dgm:prSet>
      <dgm:spPr/>
    </dgm:pt>
    <dgm:pt modelId="{1F831C65-B5D9-464B-B0AC-D103658FB1F3}" type="pres">
      <dgm:prSet presAssocID="{AE97EFE6-1F88-4D80-BE77-3DAF05DCCC56}" presName="rootComposite" presStyleCnt="0"/>
      <dgm:spPr/>
    </dgm:pt>
    <dgm:pt modelId="{753DE1C5-9D27-4739-8BF0-3A2F01EEC9AD}" type="pres">
      <dgm:prSet presAssocID="{AE97EFE6-1F88-4D80-BE77-3DAF05DCCC56}" presName="rootText" presStyleLbl="node3" presStyleIdx="10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67BA4BF2-2CF6-4245-B0FA-809DD5981EFF}" type="pres">
      <dgm:prSet presAssocID="{AE97EFE6-1F88-4D80-BE77-3DAF05DCCC56}" presName="rootConnector" presStyleLbl="node3" presStyleIdx="10" presStyleCnt="12"/>
      <dgm:spPr/>
      <dgm:t>
        <a:bodyPr/>
        <a:lstStyle/>
        <a:p>
          <a:endParaRPr lang="fr-FR"/>
        </a:p>
      </dgm:t>
    </dgm:pt>
    <dgm:pt modelId="{E9213A64-06A1-43C2-9309-0E6EB401859F}" type="pres">
      <dgm:prSet presAssocID="{AE97EFE6-1F88-4D80-BE77-3DAF05DCCC56}" presName="hierChild4" presStyleCnt="0"/>
      <dgm:spPr/>
    </dgm:pt>
    <dgm:pt modelId="{1450BAD5-3CBA-49D2-8CC9-EEB48CE2D9F9}" type="pres">
      <dgm:prSet presAssocID="{AE97EFE6-1F88-4D80-BE77-3DAF05DCCC56}" presName="hierChild5" presStyleCnt="0"/>
      <dgm:spPr/>
    </dgm:pt>
    <dgm:pt modelId="{E9E50FC0-137F-41BA-B7FE-2C305777B79F}" type="pres">
      <dgm:prSet presAssocID="{A29A369F-BA10-47E3-B343-456230DBFD1E}" presName="Name37" presStyleLbl="parChTrans1D3" presStyleIdx="11" presStyleCnt="1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44185"/>
              </a:lnTo>
              <a:lnTo>
                <a:pt x="131185" y="1644185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EDF45754-1244-4961-AB96-6AA35C831721}" type="pres">
      <dgm:prSet presAssocID="{DDEAB569-A8F1-4671-89D5-AE958B377483}" presName="hierRoot2" presStyleCnt="0">
        <dgm:presLayoutVars>
          <dgm:hierBranch val="init"/>
        </dgm:presLayoutVars>
      </dgm:prSet>
      <dgm:spPr/>
    </dgm:pt>
    <dgm:pt modelId="{E527B5DB-930D-49B3-ABCD-20B993339DD4}" type="pres">
      <dgm:prSet presAssocID="{DDEAB569-A8F1-4671-89D5-AE958B377483}" presName="rootComposite" presStyleCnt="0"/>
      <dgm:spPr/>
    </dgm:pt>
    <dgm:pt modelId="{2788070B-B799-45A2-A4EE-86FB7E1BDDCA}" type="pres">
      <dgm:prSet presAssocID="{DDEAB569-A8F1-4671-89D5-AE958B377483}" presName="rootText" presStyleLbl="node3" presStyleIdx="11" presStyleCnt="1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73E4C29C-1264-4B0E-BBEB-3F56AB097B0E}" type="pres">
      <dgm:prSet presAssocID="{DDEAB569-A8F1-4671-89D5-AE958B377483}" presName="rootConnector" presStyleLbl="node3" presStyleIdx="11" presStyleCnt="12"/>
      <dgm:spPr/>
      <dgm:t>
        <a:bodyPr/>
        <a:lstStyle/>
        <a:p>
          <a:endParaRPr lang="fr-FR"/>
        </a:p>
      </dgm:t>
    </dgm:pt>
    <dgm:pt modelId="{38A4DDDB-FC87-4FED-96C6-62609E2E44F1}" type="pres">
      <dgm:prSet presAssocID="{DDEAB569-A8F1-4671-89D5-AE958B377483}" presName="hierChild4" presStyleCnt="0"/>
      <dgm:spPr/>
    </dgm:pt>
    <dgm:pt modelId="{939AE718-D3B9-4F40-B468-25D3486D7220}" type="pres">
      <dgm:prSet presAssocID="{DDEAB569-A8F1-4671-89D5-AE958B377483}" presName="hierChild5" presStyleCnt="0"/>
      <dgm:spPr/>
    </dgm:pt>
    <dgm:pt modelId="{D5FCC794-C791-4411-A129-B4957FE7DBC5}" type="pres">
      <dgm:prSet presAssocID="{0BC59D84-8F0E-4A3C-AB48-593641538FA8}" presName="hierChild5" presStyleCnt="0"/>
      <dgm:spPr/>
    </dgm:pt>
    <dgm:pt modelId="{D6DE3B60-C27D-486B-989B-D65A984AC022}" type="pres">
      <dgm:prSet presAssocID="{3902A3AD-9C7B-43BC-88E1-519DB9B393D0}" presName="hierChild3" presStyleCnt="0"/>
      <dgm:spPr/>
    </dgm:pt>
    <dgm:pt modelId="{48712F34-CAAA-48A8-8FC2-7E957F3BF93E}" type="pres">
      <dgm:prSet presAssocID="{29A5B555-C99A-4BF0-9678-6DAE48FDBD51}" presName="Name111" presStyleLbl="parChTrans1D2" presStyleIdx="5" presStyleCnt="6"/>
      <dgm:spPr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0" y="136425"/>
              </a:lnTo>
              <a:lnTo>
                <a:pt x="928344" y="136425"/>
              </a:lnTo>
            </a:path>
          </a:pathLst>
        </a:custGeom>
      </dgm:spPr>
      <dgm:t>
        <a:bodyPr/>
        <a:lstStyle/>
        <a:p>
          <a:endParaRPr lang="fr-FR"/>
        </a:p>
      </dgm:t>
    </dgm:pt>
    <dgm:pt modelId="{5E0354E4-454A-49B8-A7DA-748EC5A06D9C}" type="pres">
      <dgm:prSet presAssocID="{FC3C8EDF-3CE1-4303-AA66-4D8C1240E1F4}" presName="hierRoot3" presStyleCnt="0">
        <dgm:presLayoutVars>
          <dgm:hierBranch val="init"/>
        </dgm:presLayoutVars>
      </dgm:prSet>
      <dgm:spPr/>
    </dgm:pt>
    <dgm:pt modelId="{AC27B96C-5E7E-4134-BFEA-3536B9462B78}" type="pres">
      <dgm:prSet presAssocID="{FC3C8EDF-3CE1-4303-AA66-4D8C1240E1F4}" presName="rootComposite3" presStyleCnt="0"/>
      <dgm:spPr/>
    </dgm:pt>
    <dgm:pt modelId="{C8E20DC3-D126-4000-BDBC-408A7BDFD92D}" type="pres">
      <dgm:prSet presAssocID="{FC3C8EDF-3CE1-4303-AA66-4D8C1240E1F4}" presName="rootText3" presStyleLbl="asst1" presStyleIdx="0" presStyleCnt="1" custLinFactX="100000" custLinFactNeighborX="116649" custLinFactNeighborY="-7125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fr-FR"/>
        </a:p>
      </dgm:t>
    </dgm:pt>
    <dgm:pt modelId="{B3839DB0-32B1-403A-B8B6-43328CABC025}" type="pres">
      <dgm:prSet presAssocID="{FC3C8EDF-3CE1-4303-AA66-4D8C1240E1F4}" presName="rootConnector3" presStyleLbl="asst1" presStyleIdx="0" presStyleCnt="1"/>
      <dgm:spPr/>
      <dgm:t>
        <a:bodyPr/>
        <a:lstStyle/>
        <a:p>
          <a:endParaRPr lang="fr-FR"/>
        </a:p>
      </dgm:t>
    </dgm:pt>
    <dgm:pt modelId="{7E0D356C-6F0A-48D3-B2C8-AF0749D8E310}" type="pres">
      <dgm:prSet presAssocID="{FC3C8EDF-3CE1-4303-AA66-4D8C1240E1F4}" presName="hierChild6" presStyleCnt="0"/>
      <dgm:spPr/>
    </dgm:pt>
    <dgm:pt modelId="{D1CA0EDA-BDE0-47B6-A3DD-451977214261}" type="pres">
      <dgm:prSet presAssocID="{FC3C8EDF-3CE1-4303-AA66-4D8C1240E1F4}" presName="hierChild7" presStyleCnt="0"/>
      <dgm:spPr/>
    </dgm:pt>
  </dgm:ptLst>
  <dgm:cxnLst>
    <dgm:cxn modelId="{00CD94EA-4587-46EE-9B12-DA9B890DCF15}" type="presOf" srcId="{3902A3AD-9C7B-43BC-88E1-519DB9B393D0}" destId="{95F68A7A-D533-4936-A431-D914663A63B5}" srcOrd="1" destOrd="0" presId="urn:microsoft.com/office/officeart/2005/8/layout/orgChart1"/>
    <dgm:cxn modelId="{D94E0EB1-C594-4830-9A9B-08E20C1CB11C}" type="presOf" srcId="{35A591E9-D0C1-447A-A552-312A75F96F1B}" destId="{CAFA3F12-9368-4CD0-9F1A-25DA7C4A53CB}" srcOrd="1" destOrd="0" presId="urn:microsoft.com/office/officeart/2005/8/layout/orgChart1"/>
    <dgm:cxn modelId="{7E987980-8553-426F-A8E4-26EB1068B50A}" type="presOf" srcId="{0E956E21-ED1A-4844-9FF3-5AF3D6B8CB8D}" destId="{25AF4E57-042D-4118-9D66-34758BD93944}" srcOrd="0" destOrd="0" presId="urn:microsoft.com/office/officeart/2005/8/layout/orgChart1"/>
    <dgm:cxn modelId="{79CB7DAB-AD47-47BE-9C02-4B539B6292CE}" srcId="{0BC59D84-8F0E-4A3C-AB48-593641538FA8}" destId="{AE97EFE6-1F88-4D80-BE77-3DAF05DCCC56}" srcOrd="1" destOrd="0" parTransId="{84479591-66FF-4E36-BEDC-22DC403B2327}" sibTransId="{8619CC16-BF81-4B4D-9BE4-BBCA91F34F9B}"/>
    <dgm:cxn modelId="{1733D0AA-7B5B-48AA-982D-415FF86768FC}" type="presOf" srcId="{0BC59D84-8F0E-4A3C-AB48-593641538FA8}" destId="{1AD6D25B-F55B-4E14-9C5D-FFE3FD94E93C}" srcOrd="0" destOrd="0" presId="urn:microsoft.com/office/officeart/2005/8/layout/orgChart1"/>
    <dgm:cxn modelId="{181CC49F-E29A-4D8E-B7AE-CF44B04B7008}" srcId="{3902A3AD-9C7B-43BC-88E1-519DB9B393D0}" destId="{3BA77C9E-0BA5-48B9-9FFF-E1F52959EF2B}" srcOrd="2" destOrd="0" parTransId="{7B0E77F9-0A21-4806-B51E-DE593FF71C32}" sibTransId="{DE5691B6-EEDD-4BE0-A7AA-25388DB00E26}"/>
    <dgm:cxn modelId="{667EDFB6-2616-40EF-99F8-F9FEF70C837A}" type="presOf" srcId="{11B9E64A-4632-42A3-A64F-99D8601C14FB}" destId="{0E4B161B-C6EB-4620-9F3D-C1AB45EFB527}" srcOrd="0" destOrd="0" presId="urn:microsoft.com/office/officeart/2005/8/layout/orgChart1"/>
    <dgm:cxn modelId="{C0D023A9-7326-4D16-8491-BFE4EB293D71}" srcId="{586EF0AC-F3CA-43C5-953D-5F15977DD896}" destId="{0DD384D7-76A2-4E6D-BF03-FA6F8F28B888}" srcOrd="3" destOrd="0" parTransId="{9658F5C5-502B-4653-AA8A-EB5C8A9DAD22}" sibTransId="{6578F517-0F38-47B2-8169-50A7F837F17C}"/>
    <dgm:cxn modelId="{D70E965E-91E3-48C0-B70C-940066DA307F}" type="presOf" srcId="{DDEAB569-A8F1-4671-89D5-AE958B377483}" destId="{73E4C29C-1264-4B0E-BBEB-3F56AB097B0E}" srcOrd="1" destOrd="0" presId="urn:microsoft.com/office/officeart/2005/8/layout/orgChart1"/>
    <dgm:cxn modelId="{591F1121-BF95-4484-8BDE-3129323F720C}" srcId="{08A3B1EC-38E2-41BF-8FE8-F8CFFCB72B26}" destId="{77E32F87-D3D8-4A15-94B3-912C043A28B0}" srcOrd="1" destOrd="0" parTransId="{F270C8DD-293A-42AA-86DD-DB5DD168EA78}" sibTransId="{3E375A37-5D61-49EF-943C-4840C0AC7623}"/>
    <dgm:cxn modelId="{66E2C3E1-A0B3-4D2A-807C-7F767F16A927}" type="presOf" srcId="{87BCF7A0-5A6B-4D1D-8AB9-6B0D4B4CDC25}" destId="{067EA661-B636-4ACA-B791-082E4E481200}" srcOrd="0" destOrd="0" presId="urn:microsoft.com/office/officeart/2005/8/layout/orgChart1"/>
    <dgm:cxn modelId="{AEEC58B9-65E1-4AB3-AADA-E8ABA22BE34E}" srcId="{586EF0AC-F3CA-43C5-953D-5F15977DD896}" destId="{3751B7D9-BBDF-4D71-A095-C14B65FCFD06}" srcOrd="2" destOrd="0" parTransId="{FF7F84EE-2B74-4277-AF9F-3633B9A02EC7}" sibTransId="{5C6BEB81-64AD-413D-92C8-1FE904A1D302}"/>
    <dgm:cxn modelId="{24440B09-4443-4463-A1C8-10A6890EFE32}" type="presOf" srcId="{35A591E9-D0C1-447A-A552-312A75F96F1B}" destId="{72FB5949-AC72-4059-A71C-51D768E8D0ED}" srcOrd="0" destOrd="0" presId="urn:microsoft.com/office/officeart/2005/8/layout/orgChart1"/>
    <dgm:cxn modelId="{8A55E06D-0320-44CC-AB02-E476598C000E}" srcId="{08A3B1EC-38E2-41BF-8FE8-F8CFFCB72B26}" destId="{20131A7D-2223-42FE-BF6C-1C12825E9FC4}" srcOrd="0" destOrd="0" parTransId="{1BB593FB-4E07-4006-A252-A18376C7B4C8}" sibTransId="{DE6C2648-6071-4DB1-932A-0F6F60D87E33}"/>
    <dgm:cxn modelId="{F5E9DD74-4DA1-41A8-A588-2A308FB96E24}" type="presOf" srcId="{3902A3AD-9C7B-43BC-88E1-519DB9B393D0}" destId="{2D3323FA-57F4-4F17-AB40-18C5723ABD25}" srcOrd="0" destOrd="0" presId="urn:microsoft.com/office/officeart/2005/8/layout/orgChart1"/>
    <dgm:cxn modelId="{72C073BC-64B2-411B-903E-82BF7045E5C4}" type="presOf" srcId="{08A3B1EC-38E2-41BF-8FE8-F8CFFCB72B26}" destId="{20028BE0-0546-40BD-9BC0-528FE87DC85E}" srcOrd="1" destOrd="0" presId="urn:microsoft.com/office/officeart/2005/8/layout/orgChart1"/>
    <dgm:cxn modelId="{6DDAE267-79FD-497D-B2A6-04D793F25633}" srcId="{08A3B1EC-38E2-41BF-8FE8-F8CFFCB72B26}" destId="{27CB9B60-E4C7-43B6-83E3-4E9F24C69B1D}" srcOrd="2" destOrd="0" parTransId="{FA7C207E-E932-4E1D-87AB-A8663A2831AA}" sibTransId="{89D01F92-C345-4909-86FC-A695E485D2CF}"/>
    <dgm:cxn modelId="{2E048583-3B9A-4E94-9193-591AF631A419}" srcId="{11B9E64A-4632-42A3-A64F-99D8601C14FB}" destId="{3902A3AD-9C7B-43BC-88E1-519DB9B393D0}" srcOrd="0" destOrd="0" parTransId="{A9D4A6DE-B828-4A86-8146-356A61B83E41}" sibTransId="{7B467913-6BE3-40A3-B1E1-D344C62D2A08}"/>
    <dgm:cxn modelId="{C8EBE5FF-792F-4C42-9D2B-9808C941FE4C}" srcId="{3902A3AD-9C7B-43BC-88E1-519DB9B393D0}" destId="{0E956E21-ED1A-4844-9FF3-5AF3D6B8CB8D}" srcOrd="3" destOrd="0" parTransId="{F683168D-958A-4E35-8CF8-E9B133363A74}" sibTransId="{171AB6F2-8EA8-448C-B22B-1B25E981D0B0}"/>
    <dgm:cxn modelId="{A07FE570-E4DA-421D-8319-DC0D977EA523}" srcId="{3902A3AD-9C7B-43BC-88E1-519DB9B393D0}" destId="{0BC59D84-8F0E-4A3C-AB48-593641538FA8}" srcOrd="4" destOrd="0" parTransId="{5BD2B46D-2EFB-491C-AE79-7A5A57F0D20E}" sibTransId="{AD16DE76-7FEA-4B20-B0F3-64AE07EAA528}"/>
    <dgm:cxn modelId="{CBCB8B5F-301A-403B-9E53-99B78A63B91C}" type="presOf" srcId="{FC3C8EDF-3CE1-4303-AA66-4D8C1240E1F4}" destId="{C8E20DC3-D126-4000-BDBC-408A7BDFD92D}" srcOrd="0" destOrd="0" presId="urn:microsoft.com/office/officeart/2005/8/layout/orgChart1"/>
    <dgm:cxn modelId="{11BD0C94-5DA0-41B4-BE3B-D6F0CAA081DD}" type="presOf" srcId="{29A5B555-C99A-4BF0-9678-6DAE48FDBD51}" destId="{48712F34-CAAA-48A8-8FC2-7E957F3BF93E}" srcOrd="0" destOrd="0" presId="urn:microsoft.com/office/officeart/2005/8/layout/orgChart1"/>
    <dgm:cxn modelId="{30C74E8F-D00B-43A5-ABE1-0630F5A2A318}" type="presOf" srcId="{27CB9B60-E4C7-43B6-83E3-4E9F24C69B1D}" destId="{8B620A6A-90CA-47E0-A8D2-7040D8E0B825}" srcOrd="0" destOrd="0" presId="urn:microsoft.com/office/officeart/2005/8/layout/orgChart1"/>
    <dgm:cxn modelId="{D6983525-E617-4755-98C4-C0099F14A9F6}" type="presOf" srcId="{034F4F52-A225-4B77-9140-062CA1F05285}" destId="{C963F0B5-0801-4569-AFF9-8E84CC6F493D}" srcOrd="0" destOrd="0" presId="urn:microsoft.com/office/officeart/2005/8/layout/orgChart1"/>
    <dgm:cxn modelId="{02EA5181-5AF3-4D74-A02D-D68AFBF19736}" type="presOf" srcId="{F270C8DD-293A-42AA-86DD-DB5DD168EA78}" destId="{65B2810E-C57F-4453-AB64-61E062516708}" srcOrd="0" destOrd="0" presId="urn:microsoft.com/office/officeart/2005/8/layout/orgChart1"/>
    <dgm:cxn modelId="{FDB9D0E3-09A5-4D86-A0BF-A22AB2B86447}" type="presOf" srcId="{0BC59D84-8F0E-4A3C-AB48-593641538FA8}" destId="{F5DA2211-2CEA-41F7-AB8D-73DDA27594F7}" srcOrd="1" destOrd="0" presId="urn:microsoft.com/office/officeart/2005/8/layout/orgChart1"/>
    <dgm:cxn modelId="{22E51BC4-F7CA-4FD4-8069-BC91CEE34C4A}" type="presOf" srcId="{A2EE7556-2E9F-45DF-8312-6B93F5E61397}" destId="{77C15BAF-FDA5-40AE-B235-FDC32904E74C}" srcOrd="0" destOrd="0" presId="urn:microsoft.com/office/officeart/2005/8/layout/orgChart1"/>
    <dgm:cxn modelId="{28E4F009-5BEA-4A61-B678-9FB36F49C584}" srcId="{3902A3AD-9C7B-43BC-88E1-519DB9B393D0}" destId="{586EF0AC-F3CA-43C5-953D-5F15977DD896}" srcOrd="1" destOrd="0" parTransId="{87BCF7A0-5A6B-4D1D-8AB9-6B0D4B4CDC25}" sibTransId="{5285F76D-844E-41A1-A07E-59F38DF4D53B}"/>
    <dgm:cxn modelId="{07268061-159D-42D1-A705-49EAE617DB0E}" type="presOf" srcId="{3BA77C9E-0BA5-48B9-9FFF-E1F52959EF2B}" destId="{7BABA67C-1806-4E82-8A88-F7247625A294}" srcOrd="1" destOrd="0" presId="urn:microsoft.com/office/officeart/2005/8/layout/orgChart1"/>
    <dgm:cxn modelId="{B3DF4687-82AD-4B35-A230-C3215FE526F3}" type="presOf" srcId="{5BD2B46D-2EFB-491C-AE79-7A5A57F0D20E}" destId="{A6B0862F-3549-4AE9-9FEE-A5E1AEA26283}" srcOrd="0" destOrd="0" presId="urn:microsoft.com/office/officeart/2005/8/layout/orgChart1"/>
    <dgm:cxn modelId="{85A2A039-13D5-4653-89AE-589CE79A2EE2}" type="presOf" srcId="{0E956E21-ED1A-4844-9FF3-5AF3D6B8CB8D}" destId="{02471362-5CB6-481F-90C5-71422B435F18}" srcOrd="1" destOrd="0" presId="urn:microsoft.com/office/officeart/2005/8/layout/orgChart1"/>
    <dgm:cxn modelId="{CC1931D6-FB66-40C9-88EC-4EB9369EDACB}" type="presOf" srcId="{3BA77C9E-0BA5-48B9-9FFF-E1F52959EF2B}" destId="{704346EF-E5E6-4B5F-963E-BEE39580FE5A}" srcOrd="0" destOrd="0" presId="urn:microsoft.com/office/officeart/2005/8/layout/orgChart1"/>
    <dgm:cxn modelId="{2BF3D39B-16D4-4D73-BC70-81BEAEC62865}" type="presOf" srcId="{E3FEBA6E-C270-4468-A90B-6C6E0E85AF56}" destId="{79D26F3D-7F97-4C47-B7C8-E1BFFE48619B}" srcOrd="0" destOrd="0" presId="urn:microsoft.com/office/officeart/2005/8/layout/orgChart1"/>
    <dgm:cxn modelId="{D05EC77D-1BEA-438B-8759-95E52954D877}" type="presOf" srcId="{C314A159-8B67-47C9-9C65-F4CAD2BCAC5F}" destId="{A671F3B2-45E2-4B51-BF15-7623B50CD47D}" srcOrd="1" destOrd="0" presId="urn:microsoft.com/office/officeart/2005/8/layout/orgChart1"/>
    <dgm:cxn modelId="{23142547-249C-4887-9865-AB2B6398D7A3}" type="presOf" srcId="{DDEAB569-A8F1-4671-89D5-AE958B377483}" destId="{2788070B-B799-45A2-A4EE-86FB7E1BDDCA}" srcOrd="0" destOrd="0" presId="urn:microsoft.com/office/officeart/2005/8/layout/orgChart1"/>
    <dgm:cxn modelId="{14429BF4-B92C-40B9-9736-E44924D1D42B}" srcId="{08A3B1EC-38E2-41BF-8FE8-F8CFFCB72B26}" destId="{A2EE7556-2E9F-45DF-8312-6B93F5E61397}" srcOrd="3" destOrd="0" parTransId="{E3FEBA6E-C270-4468-A90B-6C6E0E85AF56}" sibTransId="{085C56A9-14D3-4D29-B348-6B41B57A1CC4}"/>
    <dgm:cxn modelId="{24F53243-3C3A-4DA1-BFED-8F6743040B3A}" srcId="{0BC59D84-8F0E-4A3C-AB48-593641538FA8}" destId="{35A591E9-D0C1-447A-A552-312A75F96F1B}" srcOrd="0" destOrd="0" parTransId="{57DE58F7-ED6F-472D-9F0D-D0806E46597A}" sibTransId="{CC93BE71-9B11-4871-A698-60EA3C2A9383}"/>
    <dgm:cxn modelId="{5AABD89C-68F4-43CD-AFD6-228AB774FA0B}" type="presOf" srcId="{F683168D-958A-4E35-8CF8-E9B133363A74}" destId="{3E53A045-04E3-4892-9D8A-E818E766DC31}" srcOrd="0" destOrd="0" presId="urn:microsoft.com/office/officeart/2005/8/layout/orgChart1"/>
    <dgm:cxn modelId="{646FDB46-480D-4B0A-B33B-1E66FAA1BCE8}" type="presOf" srcId="{08A3B1EC-38E2-41BF-8FE8-F8CFFCB72B26}" destId="{39CDE9E6-E912-4E65-B930-8DD08F6E83D8}" srcOrd="0" destOrd="0" presId="urn:microsoft.com/office/officeart/2005/8/layout/orgChart1"/>
    <dgm:cxn modelId="{169E17BE-F016-4A3A-A5E4-CA6B4D1E1076}" srcId="{3902A3AD-9C7B-43BC-88E1-519DB9B393D0}" destId="{FC3C8EDF-3CE1-4303-AA66-4D8C1240E1F4}" srcOrd="5" destOrd="0" parTransId="{29A5B555-C99A-4BF0-9678-6DAE48FDBD51}" sibTransId="{F8F8EB0D-49C7-4A12-83C7-CB78678AF7EB}"/>
    <dgm:cxn modelId="{B3D57D81-B73E-46E2-9A72-F98F194FBC3E}" type="presOf" srcId="{77E32F87-D3D8-4A15-94B3-912C043A28B0}" destId="{B67F82AF-8C27-47A0-8B57-B529FC8002B5}" srcOrd="1" destOrd="0" presId="urn:microsoft.com/office/officeart/2005/8/layout/orgChart1"/>
    <dgm:cxn modelId="{783698FA-C71A-468E-B5ED-97EA5A6949F9}" type="presOf" srcId="{6020B9FB-98FF-4136-A088-B60BB6945DD6}" destId="{A2CF3C89-7683-4B2B-AA9E-E5D9BA8290C2}" srcOrd="0" destOrd="0" presId="urn:microsoft.com/office/officeart/2005/8/layout/orgChart1"/>
    <dgm:cxn modelId="{F0DB3034-B7AD-423A-B59D-5CA35F7B318F}" type="presOf" srcId="{FF7F84EE-2B74-4277-AF9F-3633B9A02EC7}" destId="{BFB65458-D7FE-4565-A51B-AAD3FE24B802}" srcOrd="0" destOrd="0" presId="urn:microsoft.com/office/officeart/2005/8/layout/orgChart1"/>
    <dgm:cxn modelId="{5A6B1B77-5A18-4B8B-8528-D59450AE4B32}" type="presOf" srcId="{20131A7D-2223-42FE-BF6C-1C12825E9FC4}" destId="{FD34036C-3B6F-483A-A5E0-A1B9BB9C9386}" srcOrd="0" destOrd="0" presId="urn:microsoft.com/office/officeart/2005/8/layout/orgChart1"/>
    <dgm:cxn modelId="{84049766-90EF-4950-810F-C2F6F8BAF106}" type="presOf" srcId="{C314A159-8B67-47C9-9C65-F4CAD2BCAC5F}" destId="{3E7A4A9A-13B8-4303-9B40-7E319A146741}" srcOrd="0" destOrd="0" presId="urn:microsoft.com/office/officeart/2005/8/layout/orgChart1"/>
    <dgm:cxn modelId="{7585F5EA-0B1C-401C-A7AF-20AAD63A07D5}" srcId="{3902A3AD-9C7B-43BC-88E1-519DB9B393D0}" destId="{08A3B1EC-38E2-41BF-8FE8-F8CFFCB72B26}" srcOrd="0" destOrd="0" parTransId="{6020B9FB-98FF-4136-A088-B60BB6945DD6}" sibTransId="{45C631D1-01C5-4085-B3E7-7D33773E3E62}"/>
    <dgm:cxn modelId="{0A53231E-D062-4D33-8136-0DCB28D7FA22}" type="presOf" srcId="{44AB6D8A-E4AD-4B75-8EB9-34C48B09266B}" destId="{20ED5927-D6E4-4E4C-B969-CB9DD270EAB9}" srcOrd="1" destOrd="0" presId="urn:microsoft.com/office/officeart/2005/8/layout/orgChart1"/>
    <dgm:cxn modelId="{007C792D-0D70-45DB-9426-A053A6C1DE53}" type="presOf" srcId="{7B0E77F9-0A21-4806-B51E-DE593FF71C32}" destId="{F041F7F7-3DF9-4E04-BF72-2A1257764809}" srcOrd="0" destOrd="0" presId="urn:microsoft.com/office/officeart/2005/8/layout/orgChart1"/>
    <dgm:cxn modelId="{9F646661-DDDA-4AA5-BDE5-6BAAF251A957}" type="presOf" srcId="{0DD384D7-76A2-4E6D-BF03-FA6F8F28B888}" destId="{F547A477-59A4-4EDB-B9A9-074114EBA0BD}" srcOrd="0" destOrd="0" presId="urn:microsoft.com/office/officeart/2005/8/layout/orgChart1"/>
    <dgm:cxn modelId="{961FF146-131A-47C1-BCB9-8127CA0A0D22}" srcId="{586EF0AC-F3CA-43C5-953D-5F15977DD896}" destId="{C9C19F24-1A33-4489-83EE-1D28EC227A22}" srcOrd="0" destOrd="0" parTransId="{F144F715-0C4B-4C0E-B94C-461D411B3025}" sibTransId="{D16B369F-54DD-4E37-A3F5-77CBB5CDA03E}"/>
    <dgm:cxn modelId="{CB851C6E-5CA1-4517-8575-73D0DF065D01}" type="presOf" srcId="{57DE58F7-ED6F-472D-9F0D-D0806E46597A}" destId="{CB463E59-A1B2-466D-A15E-6FB22E3F19BD}" srcOrd="0" destOrd="0" presId="urn:microsoft.com/office/officeart/2005/8/layout/orgChart1"/>
    <dgm:cxn modelId="{A0342300-0A0A-4652-8877-25F2B1868EE2}" type="presOf" srcId="{AE97EFE6-1F88-4D80-BE77-3DAF05DCCC56}" destId="{67BA4BF2-2CF6-4245-B0FA-809DD5981EFF}" srcOrd="1" destOrd="0" presId="urn:microsoft.com/office/officeart/2005/8/layout/orgChart1"/>
    <dgm:cxn modelId="{BC7B7944-C9DD-4712-842F-2E0995726964}" type="presOf" srcId="{44AB6D8A-E4AD-4B75-8EB9-34C48B09266B}" destId="{C051CBFA-41DE-4478-889B-A501A7331EDC}" srcOrd="0" destOrd="0" presId="urn:microsoft.com/office/officeart/2005/8/layout/orgChart1"/>
    <dgm:cxn modelId="{843AE889-0A56-41B3-A966-886AB519AD9F}" type="presOf" srcId="{77E32F87-D3D8-4A15-94B3-912C043A28B0}" destId="{B3274EE7-693D-4EF5-B2EA-992E81BC16F4}" srcOrd="0" destOrd="0" presId="urn:microsoft.com/office/officeart/2005/8/layout/orgChart1"/>
    <dgm:cxn modelId="{3885BFA8-3E13-473F-B631-8459FD508733}" type="presOf" srcId="{0DD384D7-76A2-4E6D-BF03-FA6F8F28B888}" destId="{37C48F83-F189-4775-86C0-A034029C29FA}" srcOrd="1" destOrd="0" presId="urn:microsoft.com/office/officeart/2005/8/layout/orgChart1"/>
    <dgm:cxn modelId="{DA6D50D6-57DC-4CAE-B519-7F3406766A66}" type="presOf" srcId="{20131A7D-2223-42FE-BF6C-1C12825E9FC4}" destId="{A4D3BFE8-B6F6-418B-9806-DF2C89F1B54A}" srcOrd="1" destOrd="0" presId="urn:microsoft.com/office/officeart/2005/8/layout/orgChart1"/>
    <dgm:cxn modelId="{6042F70F-F269-4FD2-820C-1E7C2EF7014E}" type="presOf" srcId="{F144F715-0C4B-4C0E-B94C-461D411B3025}" destId="{8D0C1BE7-40D2-4B70-B706-1AEF875C6C17}" srcOrd="0" destOrd="0" presId="urn:microsoft.com/office/officeart/2005/8/layout/orgChart1"/>
    <dgm:cxn modelId="{A78B9475-687D-4391-9754-FE251B8D1286}" type="presOf" srcId="{A2EE7556-2E9F-45DF-8312-6B93F5E61397}" destId="{8F911084-B28A-4708-ABF0-486A3DCD8D09}" srcOrd="1" destOrd="0" presId="urn:microsoft.com/office/officeart/2005/8/layout/orgChart1"/>
    <dgm:cxn modelId="{480CFD94-628E-4B26-9D99-93D5E361C830}" type="presOf" srcId="{586EF0AC-F3CA-43C5-953D-5F15977DD896}" destId="{0BBC1859-A935-4B0B-90DE-99144B95A68D}" srcOrd="0" destOrd="0" presId="urn:microsoft.com/office/officeart/2005/8/layout/orgChart1"/>
    <dgm:cxn modelId="{B08EF4E8-6C06-4A37-AB0F-C10D697B40BA}" type="presOf" srcId="{AE97EFE6-1F88-4D80-BE77-3DAF05DCCC56}" destId="{753DE1C5-9D27-4739-8BF0-3A2F01EEC9AD}" srcOrd="0" destOrd="0" presId="urn:microsoft.com/office/officeart/2005/8/layout/orgChart1"/>
    <dgm:cxn modelId="{EC6D63A4-3839-43CF-B723-AEF0705B0847}" srcId="{586EF0AC-F3CA-43C5-953D-5F15977DD896}" destId="{44AB6D8A-E4AD-4B75-8EB9-34C48B09266B}" srcOrd="1" destOrd="0" parTransId="{B7549836-E035-49B6-951B-D20F28072841}" sibTransId="{7049620A-7C65-4C49-9899-B3DDAC85D323}"/>
    <dgm:cxn modelId="{5D60D774-7D24-4F54-A137-CD533F224443}" type="presOf" srcId="{1BB593FB-4E07-4006-A252-A18376C7B4C8}" destId="{971B8120-23AE-4925-A355-7219E5459222}" srcOrd="0" destOrd="0" presId="urn:microsoft.com/office/officeart/2005/8/layout/orgChart1"/>
    <dgm:cxn modelId="{CEABD347-AAA6-4531-B761-B0BA0429BEBF}" type="presOf" srcId="{C9C19F24-1A33-4489-83EE-1D28EC227A22}" destId="{A5452519-6AB2-457A-B9D7-F55800963103}" srcOrd="0" destOrd="0" presId="urn:microsoft.com/office/officeart/2005/8/layout/orgChart1"/>
    <dgm:cxn modelId="{6680D4AD-FD1B-40F0-B31D-4BECC47C37A8}" type="presOf" srcId="{84479591-66FF-4E36-BEDC-22DC403B2327}" destId="{D7554848-001D-4499-B607-52263F7E2299}" srcOrd="0" destOrd="0" presId="urn:microsoft.com/office/officeart/2005/8/layout/orgChart1"/>
    <dgm:cxn modelId="{0E57911A-DE64-4A6C-B615-43B68FF717A8}" type="presOf" srcId="{FC3C8EDF-3CE1-4303-AA66-4D8C1240E1F4}" destId="{B3839DB0-32B1-403A-B8B6-43328CABC025}" srcOrd="1" destOrd="0" presId="urn:microsoft.com/office/officeart/2005/8/layout/orgChart1"/>
    <dgm:cxn modelId="{00CF614D-2932-414A-9044-910AC2255A8D}" type="presOf" srcId="{C9C19F24-1A33-4489-83EE-1D28EC227A22}" destId="{599F50A8-6978-42E1-A0FB-814EAE031D17}" srcOrd="1" destOrd="0" presId="urn:microsoft.com/office/officeart/2005/8/layout/orgChart1"/>
    <dgm:cxn modelId="{CD40333F-3E26-450E-8B74-B45BCB9A0725}" type="presOf" srcId="{3751B7D9-BBDF-4D71-A095-C14B65FCFD06}" destId="{CCAC2C97-2634-4B8D-B120-B2CDF4786F75}" srcOrd="0" destOrd="0" presId="urn:microsoft.com/office/officeart/2005/8/layout/orgChart1"/>
    <dgm:cxn modelId="{3C697C46-3A2B-4751-AAB1-DAD4502C72F8}" type="presOf" srcId="{FA7C207E-E932-4E1D-87AB-A8663A2831AA}" destId="{8D8ECB1B-A8FB-4530-8E19-EB13F8F3BAEF}" srcOrd="0" destOrd="0" presId="urn:microsoft.com/office/officeart/2005/8/layout/orgChart1"/>
    <dgm:cxn modelId="{0450775A-803D-4646-8D4C-979DEF66A9E3}" srcId="{3BA77C9E-0BA5-48B9-9FFF-E1F52959EF2B}" destId="{C314A159-8B67-47C9-9C65-F4CAD2BCAC5F}" srcOrd="0" destOrd="0" parTransId="{034F4F52-A225-4B77-9140-062CA1F05285}" sibTransId="{60A61BCB-21A7-4484-B283-0F910880CFEA}"/>
    <dgm:cxn modelId="{258664A7-7590-493F-AC62-599872AE3AE8}" type="presOf" srcId="{27CB9B60-E4C7-43B6-83E3-4E9F24C69B1D}" destId="{B5AF9D8F-9701-4992-8F7D-366CF670E935}" srcOrd="1" destOrd="0" presId="urn:microsoft.com/office/officeart/2005/8/layout/orgChart1"/>
    <dgm:cxn modelId="{462965A6-39E3-4C59-8852-489EEC4BECEA}" type="presOf" srcId="{9658F5C5-502B-4653-AA8A-EB5C8A9DAD22}" destId="{6B657ED1-9B70-450D-A1E8-8730616FE077}" srcOrd="0" destOrd="0" presId="urn:microsoft.com/office/officeart/2005/8/layout/orgChart1"/>
    <dgm:cxn modelId="{C56F6230-63B1-473C-95AE-2F9F255758FC}" type="presOf" srcId="{B7549836-E035-49B6-951B-D20F28072841}" destId="{4BB51C80-2B2C-4AF2-9E81-F467811D5A32}" srcOrd="0" destOrd="0" presId="urn:microsoft.com/office/officeart/2005/8/layout/orgChart1"/>
    <dgm:cxn modelId="{BF43CD3A-E5DE-43BB-8BF3-80DFECA3453D}" type="presOf" srcId="{586EF0AC-F3CA-43C5-953D-5F15977DD896}" destId="{CE545E58-81F3-419B-8DC9-5EC47CE1AD8F}" srcOrd="1" destOrd="0" presId="urn:microsoft.com/office/officeart/2005/8/layout/orgChart1"/>
    <dgm:cxn modelId="{33B42485-B062-498F-9BF9-5EDFBC6C2AFB}" type="presOf" srcId="{3751B7D9-BBDF-4D71-A095-C14B65FCFD06}" destId="{2D306C72-8113-45F0-90A1-738FDF056C47}" srcOrd="1" destOrd="0" presId="urn:microsoft.com/office/officeart/2005/8/layout/orgChart1"/>
    <dgm:cxn modelId="{171B1BE6-A566-4E1D-9277-AF16B0E80DF0}" type="presOf" srcId="{A29A369F-BA10-47E3-B343-456230DBFD1E}" destId="{E9E50FC0-137F-41BA-B7FE-2C305777B79F}" srcOrd="0" destOrd="0" presId="urn:microsoft.com/office/officeart/2005/8/layout/orgChart1"/>
    <dgm:cxn modelId="{21CC4C35-A752-4ECF-9744-C377CAACD9B2}" srcId="{0BC59D84-8F0E-4A3C-AB48-593641538FA8}" destId="{DDEAB569-A8F1-4671-89D5-AE958B377483}" srcOrd="2" destOrd="0" parTransId="{A29A369F-BA10-47E3-B343-456230DBFD1E}" sibTransId="{602042DB-D27F-4327-8645-FF7D66679924}"/>
    <dgm:cxn modelId="{5AB9C9D0-F167-4E12-B221-6D0DA38F4125}" type="presParOf" srcId="{0E4B161B-C6EB-4620-9F3D-C1AB45EFB527}" destId="{C1B56FF3-07B9-4FA4-A371-F58184E0D33A}" srcOrd="0" destOrd="0" presId="urn:microsoft.com/office/officeart/2005/8/layout/orgChart1"/>
    <dgm:cxn modelId="{A8D654BE-0117-491C-8DBA-B06D6A510B17}" type="presParOf" srcId="{C1B56FF3-07B9-4FA4-A371-F58184E0D33A}" destId="{57E14E75-EF3D-43D3-A5F5-0210836E89E7}" srcOrd="0" destOrd="0" presId="urn:microsoft.com/office/officeart/2005/8/layout/orgChart1"/>
    <dgm:cxn modelId="{2EDE49F5-74B6-4BE4-BBA7-891E83A754CA}" type="presParOf" srcId="{57E14E75-EF3D-43D3-A5F5-0210836E89E7}" destId="{2D3323FA-57F4-4F17-AB40-18C5723ABD25}" srcOrd="0" destOrd="0" presId="urn:microsoft.com/office/officeart/2005/8/layout/orgChart1"/>
    <dgm:cxn modelId="{BB3468C0-0657-4F78-AAF3-813A92F699CA}" type="presParOf" srcId="{57E14E75-EF3D-43D3-A5F5-0210836E89E7}" destId="{95F68A7A-D533-4936-A431-D914663A63B5}" srcOrd="1" destOrd="0" presId="urn:microsoft.com/office/officeart/2005/8/layout/orgChart1"/>
    <dgm:cxn modelId="{2FCC92A7-0E40-425B-B03B-E7E6AB7388A2}" type="presParOf" srcId="{C1B56FF3-07B9-4FA4-A371-F58184E0D33A}" destId="{04D94BA9-D4C8-4832-A154-B2ECDF7BF44F}" srcOrd="1" destOrd="0" presId="urn:microsoft.com/office/officeart/2005/8/layout/orgChart1"/>
    <dgm:cxn modelId="{E7B856B8-7DC3-4C07-B7EB-F51FF4328F99}" type="presParOf" srcId="{04D94BA9-D4C8-4832-A154-B2ECDF7BF44F}" destId="{A2CF3C89-7683-4B2B-AA9E-E5D9BA8290C2}" srcOrd="0" destOrd="0" presId="urn:microsoft.com/office/officeart/2005/8/layout/orgChart1"/>
    <dgm:cxn modelId="{3DA7EFE5-6A55-42BB-B3FA-8277061E3265}" type="presParOf" srcId="{04D94BA9-D4C8-4832-A154-B2ECDF7BF44F}" destId="{CBB13995-18D1-49FC-AA37-83815322CF91}" srcOrd="1" destOrd="0" presId="urn:microsoft.com/office/officeart/2005/8/layout/orgChart1"/>
    <dgm:cxn modelId="{7053910B-68D4-415A-9F66-B886C09337A8}" type="presParOf" srcId="{CBB13995-18D1-49FC-AA37-83815322CF91}" destId="{009E8B4C-6681-4769-83C3-9F49CEC558AA}" srcOrd="0" destOrd="0" presId="urn:microsoft.com/office/officeart/2005/8/layout/orgChart1"/>
    <dgm:cxn modelId="{4DC4F156-E7AC-4381-8CA1-7D89FFCC1CD3}" type="presParOf" srcId="{009E8B4C-6681-4769-83C3-9F49CEC558AA}" destId="{39CDE9E6-E912-4E65-B930-8DD08F6E83D8}" srcOrd="0" destOrd="0" presId="urn:microsoft.com/office/officeart/2005/8/layout/orgChart1"/>
    <dgm:cxn modelId="{953BC8BF-F45F-4B7E-A94F-B4779829C0C1}" type="presParOf" srcId="{009E8B4C-6681-4769-83C3-9F49CEC558AA}" destId="{20028BE0-0546-40BD-9BC0-528FE87DC85E}" srcOrd="1" destOrd="0" presId="urn:microsoft.com/office/officeart/2005/8/layout/orgChart1"/>
    <dgm:cxn modelId="{E5163FE1-E000-49D1-8563-23C7D94EE2AE}" type="presParOf" srcId="{CBB13995-18D1-49FC-AA37-83815322CF91}" destId="{37B9A70B-BFAC-478C-AC2D-4EF811DACA3F}" srcOrd="1" destOrd="0" presId="urn:microsoft.com/office/officeart/2005/8/layout/orgChart1"/>
    <dgm:cxn modelId="{D0324267-D097-41F9-97EE-C9E0D14ADAAB}" type="presParOf" srcId="{37B9A70B-BFAC-478C-AC2D-4EF811DACA3F}" destId="{971B8120-23AE-4925-A355-7219E5459222}" srcOrd="0" destOrd="0" presId="urn:microsoft.com/office/officeart/2005/8/layout/orgChart1"/>
    <dgm:cxn modelId="{F3E05E81-1F93-4422-AFDA-BCD9BBBEB82B}" type="presParOf" srcId="{37B9A70B-BFAC-478C-AC2D-4EF811DACA3F}" destId="{AAB16857-777E-4BFD-BA00-981A61E8444C}" srcOrd="1" destOrd="0" presId="urn:microsoft.com/office/officeart/2005/8/layout/orgChart1"/>
    <dgm:cxn modelId="{07084471-F0B9-4E10-9D2E-4053DF7382CE}" type="presParOf" srcId="{AAB16857-777E-4BFD-BA00-981A61E8444C}" destId="{152378AF-B4CE-4B06-A78E-494B4A542E92}" srcOrd="0" destOrd="0" presId="urn:microsoft.com/office/officeart/2005/8/layout/orgChart1"/>
    <dgm:cxn modelId="{2B932294-C246-468A-A255-E9CF70550C1C}" type="presParOf" srcId="{152378AF-B4CE-4B06-A78E-494B4A542E92}" destId="{FD34036C-3B6F-483A-A5E0-A1B9BB9C9386}" srcOrd="0" destOrd="0" presId="urn:microsoft.com/office/officeart/2005/8/layout/orgChart1"/>
    <dgm:cxn modelId="{525435A0-9047-40CE-9B02-89CF91E14368}" type="presParOf" srcId="{152378AF-B4CE-4B06-A78E-494B4A542E92}" destId="{A4D3BFE8-B6F6-418B-9806-DF2C89F1B54A}" srcOrd="1" destOrd="0" presId="urn:microsoft.com/office/officeart/2005/8/layout/orgChart1"/>
    <dgm:cxn modelId="{02662CFB-72E6-49FA-BA9D-20AC695DF3CA}" type="presParOf" srcId="{AAB16857-777E-4BFD-BA00-981A61E8444C}" destId="{F836AE8C-C6DC-4AB2-9AD6-AA9684DF85FF}" srcOrd="1" destOrd="0" presId="urn:microsoft.com/office/officeart/2005/8/layout/orgChart1"/>
    <dgm:cxn modelId="{A9A14168-80EF-4C24-AAB7-6D543EE6E14C}" type="presParOf" srcId="{AAB16857-777E-4BFD-BA00-981A61E8444C}" destId="{A4060758-1EBB-45AD-BB56-B08A31F8BDA3}" srcOrd="2" destOrd="0" presId="urn:microsoft.com/office/officeart/2005/8/layout/orgChart1"/>
    <dgm:cxn modelId="{9EF3C0EC-1384-467A-A41B-4C85EE2A1B10}" type="presParOf" srcId="{37B9A70B-BFAC-478C-AC2D-4EF811DACA3F}" destId="{65B2810E-C57F-4453-AB64-61E062516708}" srcOrd="2" destOrd="0" presId="urn:microsoft.com/office/officeart/2005/8/layout/orgChart1"/>
    <dgm:cxn modelId="{EC5E2906-C0E7-4DFB-830E-A47AC06B05E1}" type="presParOf" srcId="{37B9A70B-BFAC-478C-AC2D-4EF811DACA3F}" destId="{7D7F9487-313C-4E50-A519-C0A5E64189C9}" srcOrd="3" destOrd="0" presId="urn:microsoft.com/office/officeart/2005/8/layout/orgChart1"/>
    <dgm:cxn modelId="{90601834-8763-4CB0-AA78-D0956A025C21}" type="presParOf" srcId="{7D7F9487-313C-4E50-A519-C0A5E64189C9}" destId="{C856A0AE-3523-4E62-AF1F-F31E48D26C56}" srcOrd="0" destOrd="0" presId="urn:microsoft.com/office/officeart/2005/8/layout/orgChart1"/>
    <dgm:cxn modelId="{E035FB47-CF69-4A8D-A13B-062D15E5CE75}" type="presParOf" srcId="{C856A0AE-3523-4E62-AF1F-F31E48D26C56}" destId="{B3274EE7-693D-4EF5-B2EA-992E81BC16F4}" srcOrd="0" destOrd="0" presId="urn:microsoft.com/office/officeart/2005/8/layout/orgChart1"/>
    <dgm:cxn modelId="{066ACA4E-69FD-4FBD-AB1E-68E5CA0D5EF4}" type="presParOf" srcId="{C856A0AE-3523-4E62-AF1F-F31E48D26C56}" destId="{B67F82AF-8C27-47A0-8B57-B529FC8002B5}" srcOrd="1" destOrd="0" presId="urn:microsoft.com/office/officeart/2005/8/layout/orgChart1"/>
    <dgm:cxn modelId="{CAAB1A66-96ED-40DC-8949-C30A33BA91ED}" type="presParOf" srcId="{7D7F9487-313C-4E50-A519-C0A5E64189C9}" destId="{6D09D3A5-299F-44BB-844E-C28E03F5D6B2}" srcOrd="1" destOrd="0" presId="urn:microsoft.com/office/officeart/2005/8/layout/orgChart1"/>
    <dgm:cxn modelId="{CB77B743-16AF-4E17-B956-96EB03A8F08D}" type="presParOf" srcId="{7D7F9487-313C-4E50-A519-C0A5E64189C9}" destId="{A876B5AC-53A7-4F4D-A585-68840F1119F7}" srcOrd="2" destOrd="0" presId="urn:microsoft.com/office/officeart/2005/8/layout/orgChart1"/>
    <dgm:cxn modelId="{E3C90AE7-7F3F-4954-A576-F31D422EDC1C}" type="presParOf" srcId="{37B9A70B-BFAC-478C-AC2D-4EF811DACA3F}" destId="{8D8ECB1B-A8FB-4530-8E19-EB13F8F3BAEF}" srcOrd="4" destOrd="0" presId="urn:microsoft.com/office/officeart/2005/8/layout/orgChart1"/>
    <dgm:cxn modelId="{C021E914-60F1-469B-AE0B-6D9FB9AC9599}" type="presParOf" srcId="{37B9A70B-BFAC-478C-AC2D-4EF811DACA3F}" destId="{0526C6D7-219F-4AEA-B185-3B7956D96204}" srcOrd="5" destOrd="0" presId="urn:microsoft.com/office/officeart/2005/8/layout/orgChart1"/>
    <dgm:cxn modelId="{7DDF9B83-9C3B-40AF-83F0-0701525D97E3}" type="presParOf" srcId="{0526C6D7-219F-4AEA-B185-3B7956D96204}" destId="{2238FCDE-D4F9-4375-BF25-0C7AE1E7FE48}" srcOrd="0" destOrd="0" presId="urn:microsoft.com/office/officeart/2005/8/layout/orgChart1"/>
    <dgm:cxn modelId="{299D57F8-B361-4059-8839-D6F2007D762B}" type="presParOf" srcId="{2238FCDE-D4F9-4375-BF25-0C7AE1E7FE48}" destId="{8B620A6A-90CA-47E0-A8D2-7040D8E0B825}" srcOrd="0" destOrd="0" presId="urn:microsoft.com/office/officeart/2005/8/layout/orgChart1"/>
    <dgm:cxn modelId="{638085B3-C8A3-4395-9E12-708570E6D711}" type="presParOf" srcId="{2238FCDE-D4F9-4375-BF25-0C7AE1E7FE48}" destId="{B5AF9D8F-9701-4992-8F7D-366CF670E935}" srcOrd="1" destOrd="0" presId="urn:microsoft.com/office/officeart/2005/8/layout/orgChart1"/>
    <dgm:cxn modelId="{8B109195-1785-45C4-B848-9E732823FABE}" type="presParOf" srcId="{0526C6D7-219F-4AEA-B185-3B7956D96204}" destId="{52C09A06-F96F-48D9-A64D-20369F5F1DAD}" srcOrd="1" destOrd="0" presId="urn:microsoft.com/office/officeart/2005/8/layout/orgChart1"/>
    <dgm:cxn modelId="{ED8EEFAA-D8AF-4FE8-A535-A20226483793}" type="presParOf" srcId="{0526C6D7-219F-4AEA-B185-3B7956D96204}" destId="{CC63F02F-FBD7-47E3-B546-0E56EEDE4748}" srcOrd="2" destOrd="0" presId="urn:microsoft.com/office/officeart/2005/8/layout/orgChart1"/>
    <dgm:cxn modelId="{7957A458-5E59-46CB-BD66-C3A89D9A7538}" type="presParOf" srcId="{37B9A70B-BFAC-478C-AC2D-4EF811DACA3F}" destId="{79D26F3D-7F97-4C47-B7C8-E1BFFE48619B}" srcOrd="6" destOrd="0" presId="urn:microsoft.com/office/officeart/2005/8/layout/orgChart1"/>
    <dgm:cxn modelId="{F3D5AD5B-AE37-4865-A796-A4243B158E28}" type="presParOf" srcId="{37B9A70B-BFAC-478C-AC2D-4EF811DACA3F}" destId="{F4E59ADA-F754-40BC-9DCE-5DE3F2B65919}" srcOrd="7" destOrd="0" presId="urn:microsoft.com/office/officeart/2005/8/layout/orgChart1"/>
    <dgm:cxn modelId="{055E005D-6C57-4150-99AC-FAC28F564787}" type="presParOf" srcId="{F4E59ADA-F754-40BC-9DCE-5DE3F2B65919}" destId="{E5F4678E-1916-4E39-AA06-3B455A480A8F}" srcOrd="0" destOrd="0" presId="urn:microsoft.com/office/officeart/2005/8/layout/orgChart1"/>
    <dgm:cxn modelId="{1FA539AB-301C-48C9-BA42-FA1E4B97F123}" type="presParOf" srcId="{E5F4678E-1916-4E39-AA06-3B455A480A8F}" destId="{77C15BAF-FDA5-40AE-B235-FDC32904E74C}" srcOrd="0" destOrd="0" presId="urn:microsoft.com/office/officeart/2005/8/layout/orgChart1"/>
    <dgm:cxn modelId="{998FF49A-11E4-4C11-96E5-D8DAB1A66626}" type="presParOf" srcId="{E5F4678E-1916-4E39-AA06-3B455A480A8F}" destId="{8F911084-B28A-4708-ABF0-486A3DCD8D09}" srcOrd="1" destOrd="0" presId="urn:microsoft.com/office/officeart/2005/8/layout/orgChart1"/>
    <dgm:cxn modelId="{107273A6-81D9-41D4-82ED-AD44EC31C23F}" type="presParOf" srcId="{F4E59ADA-F754-40BC-9DCE-5DE3F2B65919}" destId="{A5395930-C48B-436A-9671-C25A7DC359B5}" srcOrd="1" destOrd="0" presId="urn:microsoft.com/office/officeart/2005/8/layout/orgChart1"/>
    <dgm:cxn modelId="{15951166-BA4B-44FC-9E34-77F331712F09}" type="presParOf" srcId="{F4E59ADA-F754-40BC-9DCE-5DE3F2B65919}" destId="{578249BD-F965-4250-9CF9-8EC8BA5AA128}" srcOrd="2" destOrd="0" presId="urn:microsoft.com/office/officeart/2005/8/layout/orgChart1"/>
    <dgm:cxn modelId="{AE739D15-2ED1-4A1F-9EA2-275773046F7C}" type="presParOf" srcId="{CBB13995-18D1-49FC-AA37-83815322CF91}" destId="{51DE7102-D6B0-420B-924E-3CC147F24D55}" srcOrd="2" destOrd="0" presId="urn:microsoft.com/office/officeart/2005/8/layout/orgChart1"/>
    <dgm:cxn modelId="{2ABE12DC-80ED-40BD-824C-D698FC7BFAFA}" type="presParOf" srcId="{04D94BA9-D4C8-4832-A154-B2ECDF7BF44F}" destId="{067EA661-B636-4ACA-B791-082E4E481200}" srcOrd="2" destOrd="0" presId="urn:microsoft.com/office/officeart/2005/8/layout/orgChart1"/>
    <dgm:cxn modelId="{84F1E90F-392E-4E89-B8D7-DB6080AD94FF}" type="presParOf" srcId="{04D94BA9-D4C8-4832-A154-B2ECDF7BF44F}" destId="{A34837EE-5124-4EC0-AE27-FEB87CE27F1B}" srcOrd="3" destOrd="0" presId="urn:microsoft.com/office/officeart/2005/8/layout/orgChart1"/>
    <dgm:cxn modelId="{B5BC7C6D-0BF8-45CD-AB4A-4EEE23E08294}" type="presParOf" srcId="{A34837EE-5124-4EC0-AE27-FEB87CE27F1B}" destId="{3B70CF21-217B-41BC-BE8B-661572FEE4A8}" srcOrd="0" destOrd="0" presId="urn:microsoft.com/office/officeart/2005/8/layout/orgChart1"/>
    <dgm:cxn modelId="{52232452-3A42-4F14-9B96-5D8BAC736C4D}" type="presParOf" srcId="{3B70CF21-217B-41BC-BE8B-661572FEE4A8}" destId="{0BBC1859-A935-4B0B-90DE-99144B95A68D}" srcOrd="0" destOrd="0" presId="urn:microsoft.com/office/officeart/2005/8/layout/orgChart1"/>
    <dgm:cxn modelId="{C4C7C48F-632B-408D-A2E3-1BDCA8FC7F1B}" type="presParOf" srcId="{3B70CF21-217B-41BC-BE8B-661572FEE4A8}" destId="{CE545E58-81F3-419B-8DC9-5EC47CE1AD8F}" srcOrd="1" destOrd="0" presId="urn:microsoft.com/office/officeart/2005/8/layout/orgChart1"/>
    <dgm:cxn modelId="{5FC6689E-83DC-44C0-9A3C-2E6435229C41}" type="presParOf" srcId="{A34837EE-5124-4EC0-AE27-FEB87CE27F1B}" destId="{86B2535A-FAD2-48E9-9DD6-E55488007028}" srcOrd="1" destOrd="0" presId="urn:microsoft.com/office/officeart/2005/8/layout/orgChart1"/>
    <dgm:cxn modelId="{DB8A480C-184A-4BC5-BA8A-BC4D8324305B}" type="presParOf" srcId="{86B2535A-FAD2-48E9-9DD6-E55488007028}" destId="{8D0C1BE7-40D2-4B70-B706-1AEF875C6C17}" srcOrd="0" destOrd="0" presId="urn:microsoft.com/office/officeart/2005/8/layout/orgChart1"/>
    <dgm:cxn modelId="{7130DCF4-9F5A-45E2-B8D8-48BC3B48920F}" type="presParOf" srcId="{86B2535A-FAD2-48E9-9DD6-E55488007028}" destId="{9DF488FB-6652-43FF-BD94-3DA3AD7AB54F}" srcOrd="1" destOrd="0" presId="urn:microsoft.com/office/officeart/2005/8/layout/orgChart1"/>
    <dgm:cxn modelId="{01EBF937-8EFD-4B79-8855-9080BB6D4A72}" type="presParOf" srcId="{9DF488FB-6652-43FF-BD94-3DA3AD7AB54F}" destId="{BA8B816B-8AC3-4D74-89F8-B1E8DE11FC26}" srcOrd="0" destOrd="0" presId="urn:microsoft.com/office/officeart/2005/8/layout/orgChart1"/>
    <dgm:cxn modelId="{070E380C-148A-4D17-A93B-4A4E0EC0F87A}" type="presParOf" srcId="{BA8B816B-8AC3-4D74-89F8-B1E8DE11FC26}" destId="{A5452519-6AB2-457A-B9D7-F55800963103}" srcOrd="0" destOrd="0" presId="urn:microsoft.com/office/officeart/2005/8/layout/orgChart1"/>
    <dgm:cxn modelId="{D396202D-4C94-47E7-AB2A-64AC7AB4B725}" type="presParOf" srcId="{BA8B816B-8AC3-4D74-89F8-B1E8DE11FC26}" destId="{599F50A8-6978-42E1-A0FB-814EAE031D17}" srcOrd="1" destOrd="0" presId="urn:microsoft.com/office/officeart/2005/8/layout/orgChart1"/>
    <dgm:cxn modelId="{8945D94C-94DC-47C3-BA2C-0ADAD6B12406}" type="presParOf" srcId="{9DF488FB-6652-43FF-BD94-3DA3AD7AB54F}" destId="{FA8ADF5F-F7A9-44FD-9052-E8919A95C1B0}" srcOrd="1" destOrd="0" presId="urn:microsoft.com/office/officeart/2005/8/layout/orgChart1"/>
    <dgm:cxn modelId="{59BA8D46-DE03-4AC1-AA72-EB5A611EF6BD}" type="presParOf" srcId="{9DF488FB-6652-43FF-BD94-3DA3AD7AB54F}" destId="{2A95777A-EDF7-49CB-9DFE-F368F116D794}" srcOrd="2" destOrd="0" presId="urn:microsoft.com/office/officeart/2005/8/layout/orgChart1"/>
    <dgm:cxn modelId="{C1EE50DD-8F5C-41AE-B59B-F0EDB8966E5F}" type="presParOf" srcId="{86B2535A-FAD2-48E9-9DD6-E55488007028}" destId="{4BB51C80-2B2C-4AF2-9E81-F467811D5A32}" srcOrd="2" destOrd="0" presId="urn:microsoft.com/office/officeart/2005/8/layout/orgChart1"/>
    <dgm:cxn modelId="{9E812A77-D4D4-4D8D-B1CA-4F4B4CA793B2}" type="presParOf" srcId="{86B2535A-FAD2-48E9-9DD6-E55488007028}" destId="{382D4F48-B70D-4B00-922D-8E959A23CD10}" srcOrd="3" destOrd="0" presId="urn:microsoft.com/office/officeart/2005/8/layout/orgChart1"/>
    <dgm:cxn modelId="{FC4C6003-00E7-4155-B264-48F5D1A07701}" type="presParOf" srcId="{382D4F48-B70D-4B00-922D-8E959A23CD10}" destId="{E5E29020-078B-4DD1-8058-35DBE5BD4054}" srcOrd="0" destOrd="0" presId="urn:microsoft.com/office/officeart/2005/8/layout/orgChart1"/>
    <dgm:cxn modelId="{7EE3A37E-41A1-414A-A0E0-12FEA5ECB7E8}" type="presParOf" srcId="{E5E29020-078B-4DD1-8058-35DBE5BD4054}" destId="{C051CBFA-41DE-4478-889B-A501A7331EDC}" srcOrd="0" destOrd="0" presId="urn:microsoft.com/office/officeart/2005/8/layout/orgChart1"/>
    <dgm:cxn modelId="{FC843E52-E757-4A09-A839-41D91122D719}" type="presParOf" srcId="{E5E29020-078B-4DD1-8058-35DBE5BD4054}" destId="{20ED5927-D6E4-4E4C-B969-CB9DD270EAB9}" srcOrd="1" destOrd="0" presId="urn:microsoft.com/office/officeart/2005/8/layout/orgChart1"/>
    <dgm:cxn modelId="{6C1EC883-5549-489A-ACF2-CE24063EE776}" type="presParOf" srcId="{382D4F48-B70D-4B00-922D-8E959A23CD10}" destId="{D555FE87-02F7-49B8-AB75-F4742906E9F0}" srcOrd="1" destOrd="0" presId="urn:microsoft.com/office/officeart/2005/8/layout/orgChart1"/>
    <dgm:cxn modelId="{7157AF35-C786-4575-BCD3-717068D9C3C0}" type="presParOf" srcId="{382D4F48-B70D-4B00-922D-8E959A23CD10}" destId="{0B2AE312-C9F2-4698-9B53-6A95E677B884}" srcOrd="2" destOrd="0" presId="urn:microsoft.com/office/officeart/2005/8/layout/orgChart1"/>
    <dgm:cxn modelId="{6A73E964-C5C6-4367-B270-482A244DD7D6}" type="presParOf" srcId="{86B2535A-FAD2-48E9-9DD6-E55488007028}" destId="{BFB65458-D7FE-4565-A51B-AAD3FE24B802}" srcOrd="4" destOrd="0" presId="urn:microsoft.com/office/officeart/2005/8/layout/orgChart1"/>
    <dgm:cxn modelId="{ACD7D116-9D29-4590-9B2D-100A21D5DBA5}" type="presParOf" srcId="{86B2535A-FAD2-48E9-9DD6-E55488007028}" destId="{C3571581-47CA-4A80-BE42-B606CCF32B0A}" srcOrd="5" destOrd="0" presId="urn:microsoft.com/office/officeart/2005/8/layout/orgChart1"/>
    <dgm:cxn modelId="{953894AA-6FF8-4D59-A8F7-32F346A89048}" type="presParOf" srcId="{C3571581-47CA-4A80-BE42-B606CCF32B0A}" destId="{E9210538-39C9-4026-8554-EB246A0986F5}" srcOrd="0" destOrd="0" presId="urn:microsoft.com/office/officeart/2005/8/layout/orgChart1"/>
    <dgm:cxn modelId="{9818307D-06D6-4803-BF72-05026C96778E}" type="presParOf" srcId="{E9210538-39C9-4026-8554-EB246A0986F5}" destId="{CCAC2C97-2634-4B8D-B120-B2CDF4786F75}" srcOrd="0" destOrd="0" presId="urn:microsoft.com/office/officeart/2005/8/layout/orgChart1"/>
    <dgm:cxn modelId="{DA0B63D6-C120-41E6-9E9A-DD2E5817A8DF}" type="presParOf" srcId="{E9210538-39C9-4026-8554-EB246A0986F5}" destId="{2D306C72-8113-45F0-90A1-738FDF056C47}" srcOrd="1" destOrd="0" presId="urn:microsoft.com/office/officeart/2005/8/layout/orgChart1"/>
    <dgm:cxn modelId="{C3F42B67-433B-49B2-8D56-17E247D0FBAD}" type="presParOf" srcId="{C3571581-47CA-4A80-BE42-B606CCF32B0A}" destId="{FC8D83E9-8026-46CF-8F92-6D8C08335CCF}" srcOrd="1" destOrd="0" presId="urn:microsoft.com/office/officeart/2005/8/layout/orgChart1"/>
    <dgm:cxn modelId="{3B44A28B-D870-4EF5-9A51-01D0BF3FFB37}" type="presParOf" srcId="{C3571581-47CA-4A80-BE42-B606CCF32B0A}" destId="{A48CCA34-B4ED-4CCA-9289-52582765A248}" srcOrd="2" destOrd="0" presId="urn:microsoft.com/office/officeart/2005/8/layout/orgChart1"/>
    <dgm:cxn modelId="{8BCCAB94-EFEB-451A-8382-74AE7C2BBA23}" type="presParOf" srcId="{86B2535A-FAD2-48E9-9DD6-E55488007028}" destId="{6B657ED1-9B70-450D-A1E8-8730616FE077}" srcOrd="6" destOrd="0" presId="urn:microsoft.com/office/officeart/2005/8/layout/orgChart1"/>
    <dgm:cxn modelId="{28AB1065-89BE-41DF-93E9-57CD311AD296}" type="presParOf" srcId="{86B2535A-FAD2-48E9-9DD6-E55488007028}" destId="{519DF289-3053-4BBA-B924-B59328DA6BA6}" srcOrd="7" destOrd="0" presId="urn:microsoft.com/office/officeart/2005/8/layout/orgChart1"/>
    <dgm:cxn modelId="{190C47F9-80EF-433F-AB44-1EACAAFCCB50}" type="presParOf" srcId="{519DF289-3053-4BBA-B924-B59328DA6BA6}" destId="{5C9384C4-914D-4BD3-B7BE-F1512E2BBDDE}" srcOrd="0" destOrd="0" presId="urn:microsoft.com/office/officeart/2005/8/layout/orgChart1"/>
    <dgm:cxn modelId="{BDD382D2-34DF-45E1-99DC-225DCFD5266C}" type="presParOf" srcId="{5C9384C4-914D-4BD3-B7BE-F1512E2BBDDE}" destId="{F547A477-59A4-4EDB-B9A9-074114EBA0BD}" srcOrd="0" destOrd="0" presId="urn:microsoft.com/office/officeart/2005/8/layout/orgChart1"/>
    <dgm:cxn modelId="{8DC791B8-B0F1-4C72-8005-780FBFEF9883}" type="presParOf" srcId="{5C9384C4-914D-4BD3-B7BE-F1512E2BBDDE}" destId="{37C48F83-F189-4775-86C0-A034029C29FA}" srcOrd="1" destOrd="0" presId="urn:microsoft.com/office/officeart/2005/8/layout/orgChart1"/>
    <dgm:cxn modelId="{C207FE4D-8305-4D48-A991-0E2B376BD41B}" type="presParOf" srcId="{519DF289-3053-4BBA-B924-B59328DA6BA6}" destId="{FADCAF86-42A4-4022-8D5D-23C6E75A83B8}" srcOrd="1" destOrd="0" presId="urn:microsoft.com/office/officeart/2005/8/layout/orgChart1"/>
    <dgm:cxn modelId="{12868622-2BEF-47D2-9C65-33406C41D8A7}" type="presParOf" srcId="{519DF289-3053-4BBA-B924-B59328DA6BA6}" destId="{4C26369F-214D-4449-B576-D3265B97370A}" srcOrd="2" destOrd="0" presId="urn:microsoft.com/office/officeart/2005/8/layout/orgChart1"/>
    <dgm:cxn modelId="{212F37CF-D259-4F45-ADBF-04CDB454939F}" type="presParOf" srcId="{A34837EE-5124-4EC0-AE27-FEB87CE27F1B}" destId="{A27FBE5D-BC25-487E-B3D2-084A04111BF6}" srcOrd="2" destOrd="0" presId="urn:microsoft.com/office/officeart/2005/8/layout/orgChart1"/>
    <dgm:cxn modelId="{FA0DCE14-7AE9-460F-A4B6-881E3D87C4A9}" type="presParOf" srcId="{04D94BA9-D4C8-4832-A154-B2ECDF7BF44F}" destId="{F041F7F7-3DF9-4E04-BF72-2A1257764809}" srcOrd="4" destOrd="0" presId="urn:microsoft.com/office/officeart/2005/8/layout/orgChart1"/>
    <dgm:cxn modelId="{6A0FCA51-BB62-4AEA-AC4D-34ADDB644494}" type="presParOf" srcId="{04D94BA9-D4C8-4832-A154-B2ECDF7BF44F}" destId="{46EE906F-3152-4A75-849E-B63EC5173E64}" srcOrd="5" destOrd="0" presId="urn:microsoft.com/office/officeart/2005/8/layout/orgChart1"/>
    <dgm:cxn modelId="{03FC626F-425C-4D1D-B6E9-83B584D35687}" type="presParOf" srcId="{46EE906F-3152-4A75-849E-B63EC5173E64}" destId="{424FDE19-5E7F-44FD-9218-7362AD4225A6}" srcOrd="0" destOrd="0" presId="urn:microsoft.com/office/officeart/2005/8/layout/orgChart1"/>
    <dgm:cxn modelId="{9FC0A129-78C2-4617-8E1C-8D2C1FD836F6}" type="presParOf" srcId="{424FDE19-5E7F-44FD-9218-7362AD4225A6}" destId="{704346EF-E5E6-4B5F-963E-BEE39580FE5A}" srcOrd="0" destOrd="0" presId="urn:microsoft.com/office/officeart/2005/8/layout/orgChart1"/>
    <dgm:cxn modelId="{4CD78B2D-32B1-49E4-8E52-1D6254F2BBE5}" type="presParOf" srcId="{424FDE19-5E7F-44FD-9218-7362AD4225A6}" destId="{7BABA67C-1806-4E82-8A88-F7247625A294}" srcOrd="1" destOrd="0" presId="urn:microsoft.com/office/officeart/2005/8/layout/orgChart1"/>
    <dgm:cxn modelId="{E23D3F2D-5B0B-4CCA-A482-905A1AC974C6}" type="presParOf" srcId="{46EE906F-3152-4A75-849E-B63EC5173E64}" destId="{D206E87E-BA8C-4426-A85C-3E38BB67AE7F}" srcOrd="1" destOrd="0" presId="urn:microsoft.com/office/officeart/2005/8/layout/orgChart1"/>
    <dgm:cxn modelId="{37D65F41-6525-4372-BAE4-A983CCF0118E}" type="presParOf" srcId="{D206E87E-BA8C-4426-A85C-3E38BB67AE7F}" destId="{C963F0B5-0801-4569-AFF9-8E84CC6F493D}" srcOrd="0" destOrd="0" presId="urn:microsoft.com/office/officeart/2005/8/layout/orgChart1"/>
    <dgm:cxn modelId="{B434A489-9A31-4B7C-98F0-77FDCC78A39B}" type="presParOf" srcId="{D206E87E-BA8C-4426-A85C-3E38BB67AE7F}" destId="{6DAF30AF-3578-4701-AC34-6427C9ADBE06}" srcOrd="1" destOrd="0" presId="urn:microsoft.com/office/officeart/2005/8/layout/orgChart1"/>
    <dgm:cxn modelId="{5DD43CEF-9EF7-42F0-B437-6243504CF73E}" type="presParOf" srcId="{6DAF30AF-3578-4701-AC34-6427C9ADBE06}" destId="{15850830-E296-4B71-99EF-82FB98C19462}" srcOrd="0" destOrd="0" presId="urn:microsoft.com/office/officeart/2005/8/layout/orgChart1"/>
    <dgm:cxn modelId="{39C8CC02-C12F-4BEA-9CEE-4DD6BB416C13}" type="presParOf" srcId="{15850830-E296-4B71-99EF-82FB98C19462}" destId="{3E7A4A9A-13B8-4303-9B40-7E319A146741}" srcOrd="0" destOrd="0" presId="urn:microsoft.com/office/officeart/2005/8/layout/orgChart1"/>
    <dgm:cxn modelId="{A43E421F-B259-43A9-8DD7-EDF0A146698A}" type="presParOf" srcId="{15850830-E296-4B71-99EF-82FB98C19462}" destId="{A671F3B2-45E2-4B51-BF15-7623B50CD47D}" srcOrd="1" destOrd="0" presId="urn:microsoft.com/office/officeart/2005/8/layout/orgChart1"/>
    <dgm:cxn modelId="{9FDD28A3-C404-452D-A2BF-1A626E909036}" type="presParOf" srcId="{6DAF30AF-3578-4701-AC34-6427C9ADBE06}" destId="{B890667B-3C77-499E-94F9-3615848BD798}" srcOrd="1" destOrd="0" presId="urn:microsoft.com/office/officeart/2005/8/layout/orgChart1"/>
    <dgm:cxn modelId="{10A9D701-9EE1-4A60-8483-3C1796A82191}" type="presParOf" srcId="{6DAF30AF-3578-4701-AC34-6427C9ADBE06}" destId="{97FBA0FB-F09F-4CF4-8217-70BCEF399BAE}" srcOrd="2" destOrd="0" presId="urn:microsoft.com/office/officeart/2005/8/layout/orgChart1"/>
    <dgm:cxn modelId="{A21592CC-3832-437D-9559-59AA43B8E393}" type="presParOf" srcId="{46EE906F-3152-4A75-849E-B63EC5173E64}" destId="{E39BECCF-DE46-4B0E-9385-BDDEA45DD815}" srcOrd="2" destOrd="0" presId="urn:microsoft.com/office/officeart/2005/8/layout/orgChart1"/>
    <dgm:cxn modelId="{FCEC47EC-A82D-4653-9D35-DFE3CD64493C}" type="presParOf" srcId="{04D94BA9-D4C8-4832-A154-B2ECDF7BF44F}" destId="{3E53A045-04E3-4892-9D8A-E818E766DC31}" srcOrd="6" destOrd="0" presId="urn:microsoft.com/office/officeart/2005/8/layout/orgChart1"/>
    <dgm:cxn modelId="{44510F1B-049F-4CA2-AA15-1A18ED1B410D}" type="presParOf" srcId="{04D94BA9-D4C8-4832-A154-B2ECDF7BF44F}" destId="{AAFF8E55-1B9B-47F4-BB24-2BCD80E86A2C}" srcOrd="7" destOrd="0" presId="urn:microsoft.com/office/officeart/2005/8/layout/orgChart1"/>
    <dgm:cxn modelId="{D1C679F1-3CC6-47FE-9FD3-C6620E7D79FD}" type="presParOf" srcId="{AAFF8E55-1B9B-47F4-BB24-2BCD80E86A2C}" destId="{D042E2B5-A85B-45CF-B76A-D6A2F928FB4A}" srcOrd="0" destOrd="0" presId="urn:microsoft.com/office/officeart/2005/8/layout/orgChart1"/>
    <dgm:cxn modelId="{0747BCE1-9E66-4997-A45D-699EE9867FD4}" type="presParOf" srcId="{D042E2B5-A85B-45CF-B76A-D6A2F928FB4A}" destId="{25AF4E57-042D-4118-9D66-34758BD93944}" srcOrd="0" destOrd="0" presId="urn:microsoft.com/office/officeart/2005/8/layout/orgChart1"/>
    <dgm:cxn modelId="{92BCB3E7-2666-41DB-9254-DC639422E487}" type="presParOf" srcId="{D042E2B5-A85B-45CF-B76A-D6A2F928FB4A}" destId="{02471362-5CB6-481F-90C5-71422B435F18}" srcOrd="1" destOrd="0" presId="urn:microsoft.com/office/officeart/2005/8/layout/orgChart1"/>
    <dgm:cxn modelId="{8A1C95D4-2D6E-4ADF-8C81-ADAFF7CDE270}" type="presParOf" srcId="{AAFF8E55-1B9B-47F4-BB24-2BCD80E86A2C}" destId="{2D5C21E3-46D3-4E40-8F3F-AD73FAA686A7}" srcOrd="1" destOrd="0" presId="urn:microsoft.com/office/officeart/2005/8/layout/orgChart1"/>
    <dgm:cxn modelId="{95619E36-FF4A-4E21-8FD4-577BF441000D}" type="presParOf" srcId="{AAFF8E55-1B9B-47F4-BB24-2BCD80E86A2C}" destId="{7405DDDD-F24D-4935-AA3B-1951E5DD3CED}" srcOrd="2" destOrd="0" presId="urn:microsoft.com/office/officeart/2005/8/layout/orgChart1"/>
    <dgm:cxn modelId="{355D2E8B-040E-49C2-A2B8-5DC9161F4F6F}" type="presParOf" srcId="{04D94BA9-D4C8-4832-A154-B2ECDF7BF44F}" destId="{A6B0862F-3549-4AE9-9FEE-A5E1AEA26283}" srcOrd="8" destOrd="0" presId="urn:microsoft.com/office/officeart/2005/8/layout/orgChart1"/>
    <dgm:cxn modelId="{32E79BC6-23E8-45CC-9F12-A0DC749B7E17}" type="presParOf" srcId="{04D94BA9-D4C8-4832-A154-B2ECDF7BF44F}" destId="{1F708972-4A27-46EE-A095-269A5F5888B4}" srcOrd="9" destOrd="0" presId="urn:microsoft.com/office/officeart/2005/8/layout/orgChart1"/>
    <dgm:cxn modelId="{FEE1877A-AE28-4AF1-AF46-73CC53DAD348}" type="presParOf" srcId="{1F708972-4A27-46EE-A095-269A5F5888B4}" destId="{586D9BFF-3509-46B2-99AB-24E90C3BE068}" srcOrd="0" destOrd="0" presId="urn:microsoft.com/office/officeart/2005/8/layout/orgChart1"/>
    <dgm:cxn modelId="{E9E15C0C-89CB-4FBA-BF60-5A516316796B}" type="presParOf" srcId="{586D9BFF-3509-46B2-99AB-24E90C3BE068}" destId="{1AD6D25B-F55B-4E14-9C5D-FFE3FD94E93C}" srcOrd="0" destOrd="0" presId="urn:microsoft.com/office/officeart/2005/8/layout/orgChart1"/>
    <dgm:cxn modelId="{43ACD23A-6C74-4A33-A9A9-24BB95D59767}" type="presParOf" srcId="{586D9BFF-3509-46B2-99AB-24E90C3BE068}" destId="{F5DA2211-2CEA-41F7-AB8D-73DDA27594F7}" srcOrd="1" destOrd="0" presId="urn:microsoft.com/office/officeart/2005/8/layout/orgChart1"/>
    <dgm:cxn modelId="{C6CE4E48-5ED0-472D-9BEC-4AC2E925FC38}" type="presParOf" srcId="{1F708972-4A27-46EE-A095-269A5F5888B4}" destId="{74EA0BA8-A5F6-453E-94FE-D511DE7D47ED}" srcOrd="1" destOrd="0" presId="urn:microsoft.com/office/officeart/2005/8/layout/orgChart1"/>
    <dgm:cxn modelId="{BEFD31A2-34C8-4BAB-9CDE-59B7A6DADBE8}" type="presParOf" srcId="{74EA0BA8-A5F6-453E-94FE-D511DE7D47ED}" destId="{CB463E59-A1B2-466D-A15E-6FB22E3F19BD}" srcOrd="0" destOrd="0" presId="urn:microsoft.com/office/officeart/2005/8/layout/orgChart1"/>
    <dgm:cxn modelId="{FB6B2A68-A20C-4270-966D-FE07F6592FC9}" type="presParOf" srcId="{74EA0BA8-A5F6-453E-94FE-D511DE7D47ED}" destId="{4D04436E-B816-4233-8858-02D1C3290394}" srcOrd="1" destOrd="0" presId="urn:microsoft.com/office/officeart/2005/8/layout/orgChart1"/>
    <dgm:cxn modelId="{78CB0658-9AEE-4C8C-8F04-5098B3E89B6B}" type="presParOf" srcId="{4D04436E-B816-4233-8858-02D1C3290394}" destId="{8FF0710A-3F70-474B-8542-9D046ECD7C81}" srcOrd="0" destOrd="0" presId="urn:microsoft.com/office/officeart/2005/8/layout/orgChart1"/>
    <dgm:cxn modelId="{8A33C117-B2DB-44FA-A1D7-17EB4307ED95}" type="presParOf" srcId="{8FF0710A-3F70-474B-8542-9D046ECD7C81}" destId="{72FB5949-AC72-4059-A71C-51D768E8D0ED}" srcOrd="0" destOrd="0" presId="urn:microsoft.com/office/officeart/2005/8/layout/orgChart1"/>
    <dgm:cxn modelId="{B2BF684F-F993-4FAA-8EEA-F925D3361D01}" type="presParOf" srcId="{8FF0710A-3F70-474B-8542-9D046ECD7C81}" destId="{CAFA3F12-9368-4CD0-9F1A-25DA7C4A53CB}" srcOrd="1" destOrd="0" presId="urn:microsoft.com/office/officeart/2005/8/layout/orgChart1"/>
    <dgm:cxn modelId="{2DC4CF1E-165C-40B7-AD54-45B451FE72EE}" type="presParOf" srcId="{4D04436E-B816-4233-8858-02D1C3290394}" destId="{673868EE-8AE8-46BE-A3FE-A18501558379}" srcOrd="1" destOrd="0" presId="urn:microsoft.com/office/officeart/2005/8/layout/orgChart1"/>
    <dgm:cxn modelId="{63A572E1-956C-47E9-8231-ACB326E389CC}" type="presParOf" srcId="{4D04436E-B816-4233-8858-02D1C3290394}" destId="{6B1591C0-263E-44A3-99CC-32E1C3A6ADD7}" srcOrd="2" destOrd="0" presId="urn:microsoft.com/office/officeart/2005/8/layout/orgChart1"/>
    <dgm:cxn modelId="{D3880577-A4DB-4A39-BE7C-A1711C0B2ABB}" type="presParOf" srcId="{74EA0BA8-A5F6-453E-94FE-D511DE7D47ED}" destId="{D7554848-001D-4499-B607-52263F7E2299}" srcOrd="2" destOrd="0" presId="urn:microsoft.com/office/officeart/2005/8/layout/orgChart1"/>
    <dgm:cxn modelId="{1EBA7A01-DFDB-4E8B-A054-6F8792FA4BA8}" type="presParOf" srcId="{74EA0BA8-A5F6-453E-94FE-D511DE7D47ED}" destId="{E6AFCFA6-B0BA-4EED-B89A-6D5E91E98FAA}" srcOrd="3" destOrd="0" presId="urn:microsoft.com/office/officeart/2005/8/layout/orgChart1"/>
    <dgm:cxn modelId="{03C17FC8-3D2B-4558-AA11-88DD51A64856}" type="presParOf" srcId="{E6AFCFA6-B0BA-4EED-B89A-6D5E91E98FAA}" destId="{1F831C65-B5D9-464B-B0AC-D103658FB1F3}" srcOrd="0" destOrd="0" presId="urn:microsoft.com/office/officeart/2005/8/layout/orgChart1"/>
    <dgm:cxn modelId="{CD1CEBE8-1B74-4C23-89FA-54BE6203FE34}" type="presParOf" srcId="{1F831C65-B5D9-464B-B0AC-D103658FB1F3}" destId="{753DE1C5-9D27-4739-8BF0-3A2F01EEC9AD}" srcOrd="0" destOrd="0" presId="urn:microsoft.com/office/officeart/2005/8/layout/orgChart1"/>
    <dgm:cxn modelId="{B396EE62-FFD9-4E9E-86AE-ED994B19FA72}" type="presParOf" srcId="{1F831C65-B5D9-464B-B0AC-D103658FB1F3}" destId="{67BA4BF2-2CF6-4245-B0FA-809DD5981EFF}" srcOrd="1" destOrd="0" presId="urn:microsoft.com/office/officeart/2005/8/layout/orgChart1"/>
    <dgm:cxn modelId="{3430918C-78B0-4527-80D2-021A6F85FE8E}" type="presParOf" srcId="{E6AFCFA6-B0BA-4EED-B89A-6D5E91E98FAA}" destId="{E9213A64-06A1-43C2-9309-0E6EB401859F}" srcOrd="1" destOrd="0" presId="urn:microsoft.com/office/officeart/2005/8/layout/orgChart1"/>
    <dgm:cxn modelId="{3B03CCAD-8B33-4E0D-BC4B-3A455CE62ABE}" type="presParOf" srcId="{E6AFCFA6-B0BA-4EED-B89A-6D5E91E98FAA}" destId="{1450BAD5-3CBA-49D2-8CC9-EEB48CE2D9F9}" srcOrd="2" destOrd="0" presId="urn:microsoft.com/office/officeart/2005/8/layout/orgChart1"/>
    <dgm:cxn modelId="{9CDA6B99-1FB8-4BCB-8949-AE0EA630903C}" type="presParOf" srcId="{74EA0BA8-A5F6-453E-94FE-D511DE7D47ED}" destId="{E9E50FC0-137F-41BA-B7FE-2C305777B79F}" srcOrd="4" destOrd="0" presId="urn:microsoft.com/office/officeart/2005/8/layout/orgChart1"/>
    <dgm:cxn modelId="{E95B9E64-29F2-4123-B3F7-5CD129126463}" type="presParOf" srcId="{74EA0BA8-A5F6-453E-94FE-D511DE7D47ED}" destId="{EDF45754-1244-4961-AB96-6AA35C831721}" srcOrd="5" destOrd="0" presId="urn:microsoft.com/office/officeart/2005/8/layout/orgChart1"/>
    <dgm:cxn modelId="{7E6B43A0-59D1-4113-9418-493A16175920}" type="presParOf" srcId="{EDF45754-1244-4961-AB96-6AA35C831721}" destId="{E527B5DB-930D-49B3-ABCD-20B993339DD4}" srcOrd="0" destOrd="0" presId="urn:microsoft.com/office/officeart/2005/8/layout/orgChart1"/>
    <dgm:cxn modelId="{5B050262-FC3B-4FC5-9C63-3114AE21944B}" type="presParOf" srcId="{E527B5DB-930D-49B3-ABCD-20B993339DD4}" destId="{2788070B-B799-45A2-A4EE-86FB7E1BDDCA}" srcOrd="0" destOrd="0" presId="urn:microsoft.com/office/officeart/2005/8/layout/orgChart1"/>
    <dgm:cxn modelId="{260865DA-3F87-4E9B-9BC7-5A2D5DB8B8EE}" type="presParOf" srcId="{E527B5DB-930D-49B3-ABCD-20B993339DD4}" destId="{73E4C29C-1264-4B0E-BBEB-3F56AB097B0E}" srcOrd="1" destOrd="0" presId="urn:microsoft.com/office/officeart/2005/8/layout/orgChart1"/>
    <dgm:cxn modelId="{02670B5C-6B8F-4ADC-B644-47FA53A1063A}" type="presParOf" srcId="{EDF45754-1244-4961-AB96-6AA35C831721}" destId="{38A4DDDB-FC87-4FED-96C6-62609E2E44F1}" srcOrd="1" destOrd="0" presId="urn:microsoft.com/office/officeart/2005/8/layout/orgChart1"/>
    <dgm:cxn modelId="{5D830CB9-5277-4D80-A584-E3F0606DEFAC}" type="presParOf" srcId="{EDF45754-1244-4961-AB96-6AA35C831721}" destId="{939AE718-D3B9-4F40-B468-25D3486D7220}" srcOrd="2" destOrd="0" presId="urn:microsoft.com/office/officeart/2005/8/layout/orgChart1"/>
    <dgm:cxn modelId="{D0629A25-0D9A-429B-897E-2501740B7FC5}" type="presParOf" srcId="{1F708972-4A27-46EE-A095-269A5F5888B4}" destId="{D5FCC794-C791-4411-A129-B4957FE7DBC5}" srcOrd="2" destOrd="0" presId="urn:microsoft.com/office/officeart/2005/8/layout/orgChart1"/>
    <dgm:cxn modelId="{43EFC536-8F03-493E-976D-1570A6A1417F}" type="presParOf" srcId="{C1B56FF3-07B9-4FA4-A371-F58184E0D33A}" destId="{D6DE3B60-C27D-486B-989B-D65A984AC022}" srcOrd="2" destOrd="0" presId="urn:microsoft.com/office/officeart/2005/8/layout/orgChart1"/>
    <dgm:cxn modelId="{57951CF0-AA85-4049-B5D0-22DF35533929}" type="presParOf" srcId="{D6DE3B60-C27D-486B-989B-D65A984AC022}" destId="{48712F34-CAAA-48A8-8FC2-7E957F3BF93E}" srcOrd="0" destOrd="0" presId="urn:microsoft.com/office/officeart/2005/8/layout/orgChart1"/>
    <dgm:cxn modelId="{018F4426-F93F-457E-BFD2-F30B4B548B71}" type="presParOf" srcId="{D6DE3B60-C27D-486B-989B-D65A984AC022}" destId="{5E0354E4-454A-49B8-A7DA-748EC5A06D9C}" srcOrd="1" destOrd="0" presId="urn:microsoft.com/office/officeart/2005/8/layout/orgChart1"/>
    <dgm:cxn modelId="{06201281-BA7C-4C2C-BD66-3B997AF8CFAA}" type="presParOf" srcId="{5E0354E4-454A-49B8-A7DA-748EC5A06D9C}" destId="{AC27B96C-5E7E-4134-BFEA-3536B9462B78}" srcOrd="0" destOrd="0" presId="urn:microsoft.com/office/officeart/2005/8/layout/orgChart1"/>
    <dgm:cxn modelId="{0C1DDBF1-8457-4D69-9E1D-856216036239}" type="presParOf" srcId="{AC27B96C-5E7E-4134-BFEA-3536B9462B78}" destId="{C8E20DC3-D126-4000-BDBC-408A7BDFD92D}" srcOrd="0" destOrd="0" presId="urn:microsoft.com/office/officeart/2005/8/layout/orgChart1"/>
    <dgm:cxn modelId="{7BB0DE67-45FE-4D02-8C84-397F8A698A31}" type="presParOf" srcId="{AC27B96C-5E7E-4134-BFEA-3536B9462B78}" destId="{B3839DB0-32B1-403A-B8B6-43328CABC025}" srcOrd="1" destOrd="0" presId="urn:microsoft.com/office/officeart/2005/8/layout/orgChart1"/>
    <dgm:cxn modelId="{B96670BC-6B24-4FE8-846B-D463624BFA01}" type="presParOf" srcId="{5E0354E4-454A-49B8-A7DA-748EC5A06D9C}" destId="{7E0D356C-6F0A-48D3-B2C8-AF0749D8E310}" srcOrd="1" destOrd="0" presId="urn:microsoft.com/office/officeart/2005/8/layout/orgChart1"/>
    <dgm:cxn modelId="{E84F16C5-99FD-489A-822E-3FCF003A5DA1}" type="presParOf" srcId="{5E0354E4-454A-49B8-A7DA-748EC5A06D9C}" destId="{D1CA0EDA-BDE0-47B6-A3DD-45197721426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8712F34-CAAA-48A8-8FC2-7E957F3BF93E}">
      <dsp:nvSpPr>
        <dsp:cNvPr id="0" name=""/>
        <dsp:cNvSpPr/>
      </dsp:nvSpPr>
      <dsp:spPr>
        <a:xfrm>
          <a:off x="3085529" y="393335"/>
          <a:ext cx="92834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0" y="136425"/>
              </a:lnTo>
              <a:lnTo>
                <a:pt x="928344" y="136425"/>
              </a:lnTo>
            </a:path>
          </a:pathLst>
        </a:custGeo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E50FC0-137F-41BA-B7FE-2C305777B79F}">
      <dsp:nvSpPr>
        <dsp:cNvPr id="0" name=""/>
        <dsp:cNvSpPr/>
      </dsp:nvSpPr>
      <dsp:spPr>
        <a:xfrm>
          <a:off x="4852154" y="1680940"/>
          <a:ext cx="131185" cy="16441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44185"/>
              </a:lnTo>
              <a:lnTo>
                <a:pt x="131185" y="1644185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554848-001D-4499-B607-52263F7E2299}">
      <dsp:nvSpPr>
        <dsp:cNvPr id="0" name=""/>
        <dsp:cNvSpPr/>
      </dsp:nvSpPr>
      <dsp:spPr>
        <a:xfrm>
          <a:off x="4852154" y="1680940"/>
          <a:ext cx="131185" cy="10232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3243"/>
              </a:lnTo>
              <a:lnTo>
                <a:pt x="131185" y="1023243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463E59-A1B2-466D-A15E-6FB22E3F19BD}">
      <dsp:nvSpPr>
        <dsp:cNvPr id="0" name=""/>
        <dsp:cNvSpPr/>
      </dsp:nvSpPr>
      <dsp:spPr>
        <a:xfrm>
          <a:off x="4852154" y="1680940"/>
          <a:ext cx="131185" cy="4023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2300"/>
              </a:lnTo>
              <a:lnTo>
                <a:pt x="131185" y="402300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B0862F-3549-4AE9-9FEE-A5E1AEA26283}">
      <dsp:nvSpPr>
        <dsp:cNvPr id="0" name=""/>
        <dsp:cNvSpPr/>
      </dsp:nvSpPr>
      <dsp:spPr>
        <a:xfrm>
          <a:off x="3085529" y="439055"/>
          <a:ext cx="2116451" cy="8046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2772"/>
              </a:lnTo>
              <a:lnTo>
                <a:pt x="2116451" y="712772"/>
              </a:lnTo>
              <a:lnTo>
                <a:pt x="2116451" y="804601"/>
              </a:lnTo>
            </a:path>
          </a:pathLst>
        </a:custGeo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53A045-04E3-4892-9D8A-E818E766DC31}">
      <dsp:nvSpPr>
        <dsp:cNvPr id="0" name=""/>
        <dsp:cNvSpPr/>
      </dsp:nvSpPr>
      <dsp:spPr>
        <a:xfrm>
          <a:off x="3085529" y="439055"/>
          <a:ext cx="1058225" cy="8046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2772"/>
              </a:lnTo>
              <a:lnTo>
                <a:pt x="1058225" y="712772"/>
              </a:lnTo>
              <a:lnTo>
                <a:pt x="1058225" y="804601"/>
              </a:lnTo>
            </a:path>
          </a:pathLst>
        </a:custGeo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63F0B5-0801-4569-AFF9-8E84CC6F493D}">
      <dsp:nvSpPr>
        <dsp:cNvPr id="0" name=""/>
        <dsp:cNvSpPr/>
      </dsp:nvSpPr>
      <dsp:spPr>
        <a:xfrm>
          <a:off x="2735702" y="1680940"/>
          <a:ext cx="131185" cy="6149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14901"/>
              </a:lnTo>
              <a:lnTo>
                <a:pt x="131185" y="614901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41F7F7-3DF9-4E04-BF72-2A1257764809}">
      <dsp:nvSpPr>
        <dsp:cNvPr id="0" name=""/>
        <dsp:cNvSpPr/>
      </dsp:nvSpPr>
      <dsp:spPr>
        <a:xfrm>
          <a:off x="3039809" y="439055"/>
          <a:ext cx="91440" cy="80460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04601"/>
              </a:lnTo>
            </a:path>
          </a:pathLst>
        </a:custGeo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657ED1-9B70-450D-A1E8-8730616FE077}">
      <dsp:nvSpPr>
        <dsp:cNvPr id="0" name=""/>
        <dsp:cNvSpPr/>
      </dsp:nvSpPr>
      <dsp:spPr>
        <a:xfrm>
          <a:off x="1677476" y="1680940"/>
          <a:ext cx="131185" cy="22651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65128"/>
              </a:lnTo>
              <a:lnTo>
                <a:pt x="131185" y="2265128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B65458-D7FE-4565-A51B-AAD3FE24B802}">
      <dsp:nvSpPr>
        <dsp:cNvPr id="0" name=""/>
        <dsp:cNvSpPr/>
      </dsp:nvSpPr>
      <dsp:spPr>
        <a:xfrm>
          <a:off x="1677476" y="1680940"/>
          <a:ext cx="131185" cy="16441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44185"/>
              </a:lnTo>
              <a:lnTo>
                <a:pt x="131185" y="1644185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B51C80-2B2C-4AF2-9E81-F467811D5A32}">
      <dsp:nvSpPr>
        <dsp:cNvPr id="0" name=""/>
        <dsp:cNvSpPr/>
      </dsp:nvSpPr>
      <dsp:spPr>
        <a:xfrm>
          <a:off x="1677476" y="1680940"/>
          <a:ext cx="131185" cy="10232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3243"/>
              </a:lnTo>
              <a:lnTo>
                <a:pt x="131185" y="1023243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0C1BE7-40D2-4B70-B706-1AEF875C6C17}">
      <dsp:nvSpPr>
        <dsp:cNvPr id="0" name=""/>
        <dsp:cNvSpPr/>
      </dsp:nvSpPr>
      <dsp:spPr>
        <a:xfrm>
          <a:off x="1677476" y="1680940"/>
          <a:ext cx="131185" cy="4023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2300"/>
              </a:lnTo>
              <a:lnTo>
                <a:pt x="131185" y="402300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7EA661-B636-4ACA-B791-082E4E481200}">
      <dsp:nvSpPr>
        <dsp:cNvPr id="0" name=""/>
        <dsp:cNvSpPr/>
      </dsp:nvSpPr>
      <dsp:spPr>
        <a:xfrm>
          <a:off x="2027303" y="439055"/>
          <a:ext cx="1058225" cy="804601"/>
        </a:xfrm>
        <a:custGeom>
          <a:avLst/>
          <a:gdLst/>
          <a:ahLst/>
          <a:cxnLst/>
          <a:rect l="0" t="0" r="0" b="0"/>
          <a:pathLst>
            <a:path>
              <a:moveTo>
                <a:pt x="1058225" y="0"/>
              </a:moveTo>
              <a:lnTo>
                <a:pt x="1058225" y="712772"/>
              </a:lnTo>
              <a:lnTo>
                <a:pt x="0" y="712772"/>
              </a:lnTo>
              <a:lnTo>
                <a:pt x="0" y="804601"/>
              </a:lnTo>
            </a:path>
          </a:pathLst>
        </a:custGeo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D26F3D-7F97-4C47-B7C8-E1BFFE48619B}">
      <dsp:nvSpPr>
        <dsp:cNvPr id="0" name=""/>
        <dsp:cNvSpPr/>
      </dsp:nvSpPr>
      <dsp:spPr>
        <a:xfrm>
          <a:off x="619250" y="1680940"/>
          <a:ext cx="131185" cy="22651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65128"/>
              </a:lnTo>
              <a:lnTo>
                <a:pt x="131185" y="2265128"/>
              </a:lnTo>
            </a:path>
          </a:pathLst>
        </a:custGeom>
        <a:noFill/>
        <a:ln w="19050" cap="flat" cmpd="sng" algn="ctr">
          <a:solidFill>
            <a:srgbClr val="00206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8ECB1B-A8FB-4530-8E19-EB13F8F3BAEF}">
      <dsp:nvSpPr>
        <dsp:cNvPr id="0" name=""/>
        <dsp:cNvSpPr/>
      </dsp:nvSpPr>
      <dsp:spPr>
        <a:xfrm>
          <a:off x="619250" y="1680940"/>
          <a:ext cx="131185" cy="16441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44185"/>
              </a:lnTo>
              <a:lnTo>
                <a:pt x="131185" y="1644185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B2810E-C57F-4453-AB64-61E062516708}">
      <dsp:nvSpPr>
        <dsp:cNvPr id="0" name=""/>
        <dsp:cNvSpPr/>
      </dsp:nvSpPr>
      <dsp:spPr>
        <a:xfrm>
          <a:off x="619250" y="1680940"/>
          <a:ext cx="131185" cy="10232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3243"/>
              </a:lnTo>
              <a:lnTo>
                <a:pt x="131185" y="1023243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1B8120-23AE-4925-A355-7219E5459222}">
      <dsp:nvSpPr>
        <dsp:cNvPr id="0" name=""/>
        <dsp:cNvSpPr/>
      </dsp:nvSpPr>
      <dsp:spPr>
        <a:xfrm>
          <a:off x="619250" y="1680940"/>
          <a:ext cx="131185" cy="4023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2300"/>
              </a:lnTo>
              <a:lnTo>
                <a:pt x="131185" y="402300"/>
              </a:lnTo>
            </a:path>
          </a:pathLst>
        </a:custGeom>
        <a:noFill/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CF3C89-7683-4B2B-AA9E-E5D9BA8290C2}">
      <dsp:nvSpPr>
        <dsp:cNvPr id="0" name=""/>
        <dsp:cNvSpPr/>
      </dsp:nvSpPr>
      <dsp:spPr>
        <a:xfrm>
          <a:off x="969077" y="439055"/>
          <a:ext cx="2116451" cy="804601"/>
        </a:xfrm>
        <a:custGeom>
          <a:avLst/>
          <a:gdLst/>
          <a:ahLst/>
          <a:cxnLst/>
          <a:rect l="0" t="0" r="0" b="0"/>
          <a:pathLst>
            <a:path>
              <a:moveTo>
                <a:pt x="2116451" y="0"/>
              </a:moveTo>
              <a:lnTo>
                <a:pt x="2116451" y="712772"/>
              </a:lnTo>
              <a:lnTo>
                <a:pt x="0" y="712772"/>
              </a:lnTo>
              <a:lnTo>
                <a:pt x="0" y="804601"/>
              </a:lnTo>
            </a:path>
          </a:pathLst>
        </a:custGeo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3323FA-57F4-4F17-AB40-18C5723ABD25}">
      <dsp:nvSpPr>
        <dsp:cNvPr id="0" name=""/>
        <dsp:cNvSpPr/>
      </dsp:nvSpPr>
      <dsp:spPr>
        <a:xfrm>
          <a:off x="2648246" y="1772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Direction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Président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M. DURIDEL</a:t>
          </a:r>
        </a:p>
      </dsp:txBody>
      <dsp:txXfrm>
        <a:off x="2648246" y="1772"/>
        <a:ext cx="874566" cy="437283"/>
      </dsp:txXfrm>
    </dsp:sp>
    <dsp:sp modelId="{39CDE9E6-E912-4E65-B930-8DD08F6E83D8}">
      <dsp:nvSpPr>
        <dsp:cNvPr id="0" name=""/>
        <dsp:cNvSpPr/>
      </dsp:nvSpPr>
      <dsp:spPr>
        <a:xfrm>
          <a:off x="531794" y="1243657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Comptabilité / Gestion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Mme JANSAY</a:t>
          </a:r>
        </a:p>
      </dsp:txBody>
      <dsp:txXfrm>
        <a:off x="531794" y="1243657"/>
        <a:ext cx="874566" cy="437283"/>
      </dsp:txXfrm>
    </dsp:sp>
    <dsp:sp modelId="{FD34036C-3B6F-483A-A5E0-A1B9BB9C9386}">
      <dsp:nvSpPr>
        <dsp:cNvPr id="0" name=""/>
        <dsp:cNvSpPr/>
      </dsp:nvSpPr>
      <dsp:spPr>
        <a:xfrm>
          <a:off x="750435" y="1864599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contrôle de gestion/Qualité</a:t>
          </a:r>
        </a:p>
      </dsp:txBody>
      <dsp:txXfrm>
        <a:off x="750435" y="1864599"/>
        <a:ext cx="874566" cy="437283"/>
      </dsp:txXfrm>
    </dsp:sp>
    <dsp:sp modelId="{B3274EE7-693D-4EF5-B2EA-992E81BC16F4}">
      <dsp:nvSpPr>
        <dsp:cNvPr id="0" name=""/>
        <dsp:cNvSpPr/>
      </dsp:nvSpPr>
      <dsp:spPr>
        <a:xfrm>
          <a:off x="750435" y="2485542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Comptabilité générale</a:t>
          </a:r>
        </a:p>
      </dsp:txBody>
      <dsp:txXfrm>
        <a:off x="750435" y="2485542"/>
        <a:ext cx="874566" cy="437283"/>
      </dsp:txXfrm>
    </dsp:sp>
    <dsp:sp modelId="{8B620A6A-90CA-47E0-A8D2-7040D8E0B825}">
      <dsp:nvSpPr>
        <dsp:cNvPr id="0" name=""/>
        <dsp:cNvSpPr/>
      </dsp:nvSpPr>
      <dsp:spPr>
        <a:xfrm>
          <a:off x="750435" y="3106484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Trésorerie</a:t>
          </a:r>
        </a:p>
      </dsp:txBody>
      <dsp:txXfrm>
        <a:off x="750435" y="3106484"/>
        <a:ext cx="874566" cy="437283"/>
      </dsp:txXfrm>
    </dsp:sp>
    <dsp:sp modelId="{77C15BAF-FDA5-40AE-B235-FDC32904E74C}">
      <dsp:nvSpPr>
        <dsp:cNvPr id="0" name=""/>
        <dsp:cNvSpPr/>
      </dsp:nvSpPr>
      <dsp:spPr>
        <a:xfrm>
          <a:off x="750435" y="3727427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Paie</a:t>
          </a:r>
        </a:p>
      </dsp:txBody>
      <dsp:txXfrm>
        <a:off x="750435" y="3727427"/>
        <a:ext cx="874566" cy="437283"/>
      </dsp:txXfrm>
    </dsp:sp>
    <dsp:sp modelId="{0BBC1859-A935-4B0B-90DE-99144B95A68D}">
      <dsp:nvSpPr>
        <dsp:cNvPr id="0" name=""/>
        <dsp:cNvSpPr/>
      </dsp:nvSpPr>
      <dsp:spPr>
        <a:xfrm>
          <a:off x="1590020" y="1243657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Rayons hypermarché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Mme  DEPIERRE</a:t>
          </a:r>
        </a:p>
      </dsp:txBody>
      <dsp:txXfrm>
        <a:off x="1590020" y="1243657"/>
        <a:ext cx="874566" cy="437283"/>
      </dsp:txXfrm>
    </dsp:sp>
    <dsp:sp modelId="{A5452519-6AB2-457A-B9D7-F55800963103}">
      <dsp:nvSpPr>
        <dsp:cNvPr id="0" name=""/>
        <dsp:cNvSpPr/>
      </dsp:nvSpPr>
      <dsp:spPr>
        <a:xfrm>
          <a:off x="1808661" y="1864599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Produits alimentaires</a:t>
          </a:r>
        </a:p>
      </dsp:txBody>
      <dsp:txXfrm>
        <a:off x="1808661" y="1864599"/>
        <a:ext cx="874566" cy="437283"/>
      </dsp:txXfrm>
    </dsp:sp>
    <dsp:sp modelId="{C051CBFA-41DE-4478-889B-A501A7331EDC}">
      <dsp:nvSpPr>
        <dsp:cNvPr id="0" name=""/>
        <dsp:cNvSpPr/>
      </dsp:nvSpPr>
      <dsp:spPr>
        <a:xfrm>
          <a:off x="1808661" y="2485542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Produits non alimentaires</a:t>
          </a:r>
        </a:p>
      </dsp:txBody>
      <dsp:txXfrm>
        <a:off x="1808661" y="2485542"/>
        <a:ext cx="874566" cy="437283"/>
      </dsp:txXfrm>
    </dsp:sp>
    <dsp:sp modelId="{CCAC2C97-2634-4B8D-B120-B2CDF4786F75}">
      <dsp:nvSpPr>
        <dsp:cNvPr id="0" name=""/>
        <dsp:cNvSpPr/>
      </dsp:nvSpPr>
      <dsp:spPr>
        <a:xfrm>
          <a:off x="1808661" y="3106484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Station lavage et carburants </a:t>
          </a:r>
        </a:p>
      </dsp:txBody>
      <dsp:txXfrm>
        <a:off x="1808661" y="3106484"/>
        <a:ext cx="874566" cy="437283"/>
      </dsp:txXfrm>
    </dsp:sp>
    <dsp:sp modelId="{F547A477-59A4-4EDB-B9A9-074114EBA0BD}">
      <dsp:nvSpPr>
        <dsp:cNvPr id="0" name=""/>
        <dsp:cNvSpPr/>
      </dsp:nvSpPr>
      <dsp:spPr>
        <a:xfrm>
          <a:off x="1808661" y="3727427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Caisses</a:t>
          </a:r>
        </a:p>
      </dsp:txBody>
      <dsp:txXfrm>
        <a:off x="1808661" y="3727427"/>
        <a:ext cx="874566" cy="437283"/>
      </dsp:txXfrm>
    </dsp:sp>
    <dsp:sp modelId="{704346EF-E5E6-4B5F-963E-BEE39580FE5A}">
      <dsp:nvSpPr>
        <dsp:cNvPr id="0" name=""/>
        <dsp:cNvSpPr/>
      </dsp:nvSpPr>
      <dsp:spPr>
        <a:xfrm>
          <a:off x="2648246" y="1243657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Services clientèle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M. HAMADA</a:t>
          </a:r>
        </a:p>
      </dsp:txBody>
      <dsp:txXfrm>
        <a:off x="2648246" y="1243657"/>
        <a:ext cx="874566" cy="437283"/>
      </dsp:txXfrm>
    </dsp:sp>
    <dsp:sp modelId="{3E7A4A9A-13B8-4303-9B40-7E319A146741}">
      <dsp:nvSpPr>
        <dsp:cNvPr id="0" name=""/>
        <dsp:cNvSpPr/>
      </dsp:nvSpPr>
      <dsp:spPr>
        <a:xfrm>
          <a:off x="2866887" y="1864599"/>
          <a:ext cx="953662" cy="862484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144000"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Développement Photo</a:t>
          </a:r>
        </a:p>
        <a:p>
          <a:pPr marL="144000"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Location véhicules</a:t>
          </a:r>
        </a:p>
        <a:p>
          <a:pPr marL="144000"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Drive</a:t>
          </a:r>
        </a:p>
        <a:p>
          <a:pPr marL="144000"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Cours de cuisine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r-FR" sz="8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66887" y="1864599"/>
        <a:ext cx="953662" cy="862484"/>
      </dsp:txXfrm>
    </dsp:sp>
    <dsp:sp modelId="{25AF4E57-042D-4118-9D66-34758BD93944}">
      <dsp:nvSpPr>
        <dsp:cNvPr id="0" name=""/>
        <dsp:cNvSpPr/>
      </dsp:nvSpPr>
      <dsp:spPr>
        <a:xfrm>
          <a:off x="3706472" y="1243657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Ressources humaines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M. TISSIER</a:t>
          </a:r>
        </a:p>
      </dsp:txBody>
      <dsp:txXfrm>
        <a:off x="3706472" y="1243657"/>
        <a:ext cx="874566" cy="437283"/>
      </dsp:txXfrm>
    </dsp:sp>
    <dsp:sp modelId="{1AD6D25B-F55B-4E14-9C5D-FFE3FD94E93C}">
      <dsp:nvSpPr>
        <dsp:cNvPr id="0" name=""/>
        <dsp:cNvSpPr/>
      </dsp:nvSpPr>
      <dsp:spPr>
        <a:xfrm>
          <a:off x="4764698" y="1243657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Achats et approvisionnements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Mme GUELUC</a:t>
          </a:r>
        </a:p>
      </dsp:txBody>
      <dsp:txXfrm>
        <a:off x="4764698" y="1243657"/>
        <a:ext cx="874566" cy="437283"/>
      </dsp:txXfrm>
    </dsp:sp>
    <dsp:sp modelId="{72FB5949-AC72-4059-A71C-51D768E8D0ED}">
      <dsp:nvSpPr>
        <dsp:cNvPr id="0" name=""/>
        <dsp:cNvSpPr/>
      </dsp:nvSpPr>
      <dsp:spPr>
        <a:xfrm>
          <a:off x="4983339" y="1864599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Relations centrale d'achat</a:t>
          </a:r>
        </a:p>
      </dsp:txBody>
      <dsp:txXfrm>
        <a:off x="4983339" y="1864599"/>
        <a:ext cx="874566" cy="437283"/>
      </dsp:txXfrm>
    </dsp:sp>
    <dsp:sp modelId="{753DE1C5-9D27-4739-8BF0-3A2F01EEC9AD}">
      <dsp:nvSpPr>
        <dsp:cNvPr id="0" name=""/>
        <dsp:cNvSpPr/>
      </dsp:nvSpPr>
      <dsp:spPr>
        <a:xfrm>
          <a:off x="4983339" y="2485542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Autres achats</a:t>
          </a:r>
        </a:p>
      </dsp:txBody>
      <dsp:txXfrm>
        <a:off x="4983339" y="2485542"/>
        <a:ext cx="874566" cy="437283"/>
      </dsp:txXfrm>
    </dsp:sp>
    <dsp:sp modelId="{2788070B-B799-45A2-A4EE-86FB7E1BDDCA}">
      <dsp:nvSpPr>
        <dsp:cNvPr id="0" name=""/>
        <dsp:cNvSpPr/>
      </dsp:nvSpPr>
      <dsp:spPr>
        <a:xfrm>
          <a:off x="4983339" y="3106484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Logistique</a:t>
          </a:r>
        </a:p>
      </dsp:txBody>
      <dsp:txXfrm>
        <a:off x="4983339" y="3106484"/>
        <a:ext cx="874566" cy="437283"/>
      </dsp:txXfrm>
    </dsp:sp>
    <dsp:sp modelId="{C8E20DC3-D126-4000-BDBC-408A7BDFD92D}">
      <dsp:nvSpPr>
        <dsp:cNvPr id="0" name=""/>
        <dsp:cNvSpPr/>
      </dsp:nvSpPr>
      <dsp:spPr>
        <a:xfrm>
          <a:off x="4013873" y="311119"/>
          <a:ext cx="874566" cy="437283"/>
        </a:xfrm>
        <a:prstGeom prst="rect">
          <a:avLst/>
        </a:prstGeom>
        <a:solidFill>
          <a:srgbClr val="1F497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EEECE1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r-FR" sz="8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Secrétariat direction Mme PAUMELLE</a:t>
          </a:r>
        </a:p>
      </dsp:txBody>
      <dsp:txXfrm>
        <a:off x="4013873" y="311119"/>
        <a:ext cx="874566" cy="4372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94390-0CEB-417F-A8C7-A56741910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3522</Words>
  <Characters>18350</Characters>
  <Application>Microsoft Office Word</Application>
  <DocSecurity>0</DocSecurity>
  <Lines>705</Lines>
  <Paragraphs>486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sujet BTS CG 2018 NOuvelle Calédonie</vt:lpstr>
    </vt:vector>
  </TitlesOfParts>
  <Company>EN</Company>
  <LinksUpToDate>false</LinksUpToDate>
  <CharactersWithSpaces>21386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sujet BTS CG 2018 NOuvelle Calédonie</dc:title>
  <dc:creator>EN</dc:creator>
  <cp:lastModifiedBy>Daniel Perrin Toinin</cp:lastModifiedBy>
  <cp:revision>4</cp:revision>
  <cp:lastPrinted>2017-10-12T15:08:00Z</cp:lastPrinted>
  <dcterms:created xsi:type="dcterms:W3CDTF">2018-12-10T17:33:00Z</dcterms:created>
  <dcterms:modified xsi:type="dcterms:W3CDTF">2018-12-12T15:13:00Z</dcterms:modified>
</cp:coreProperties>
</file>